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64" w:lineRule="auto"/>
      </w:pPr>
    </w:p>
    <w:p>
      <w:pPr>
        <w:pStyle w:val="2"/>
        <w:spacing w:line="272" w:lineRule="auto"/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  <w:lang w:val="en-US" w:eastAsia="zh-CN" w:bidi="ar-SA"/>
        </w:rPr>
        <w:t>（此件公开发布）</w:t>
      </w:r>
    </w:p>
    <w:p>
      <w:pPr>
        <w:pStyle w:val="2"/>
        <w:spacing w:line="272" w:lineRule="auto"/>
        <w:rPr>
          <w:rFonts w:hint="eastAsia" w:ascii="仿宋" w:hAnsi="仿宋" w:eastAsia="仿宋" w:cs="仿宋"/>
          <w:snapToGrid w:val="0"/>
          <w:color w:val="000000"/>
          <w:spacing w:val="9"/>
          <w:kern w:val="0"/>
          <w:sz w:val="31"/>
          <w:szCs w:val="31"/>
          <w:lang w:val="en-US" w:eastAsia="zh-CN" w:bidi="ar-SA"/>
        </w:rPr>
      </w:pPr>
    </w:p>
    <w:p>
      <w:pPr>
        <w:spacing w:before="101" w:line="531" w:lineRule="exact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5"/>
          <w:sz w:val="31"/>
          <w:szCs w:val="31"/>
        </w:rPr>
        <w:t>各乡、民族乡、镇人民政府，</w:t>
      </w:r>
      <w:r>
        <w:rPr>
          <w:rFonts w:ascii="仿宋" w:hAnsi="仿宋" w:eastAsia="仿宋" w:cs="仿宋"/>
          <w:spacing w:val="-23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position w:val="15"/>
          <w:sz w:val="31"/>
          <w:szCs w:val="31"/>
        </w:rPr>
        <w:t>勐省农场社区管委会，</w:t>
      </w:r>
      <w:r>
        <w:rPr>
          <w:rFonts w:ascii="仿宋" w:hAnsi="仿宋" w:eastAsia="仿宋" w:cs="仿宋"/>
          <w:spacing w:val="-41"/>
          <w:position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position w:val="15"/>
          <w:sz w:val="31"/>
          <w:szCs w:val="31"/>
        </w:rPr>
        <w:t>县食品安全</w:t>
      </w:r>
    </w:p>
    <w:p>
      <w:pPr>
        <w:spacing w:before="1" w:line="220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委员会各成员单位：</w:t>
      </w:r>
    </w:p>
    <w:p>
      <w:pPr>
        <w:spacing w:before="157" w:line="316" w:lineRule="auto"/>
        <w:ind w:left="35" w:firstLine="62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根据《临沧市人民政府办公室关于印发临沧市食品安全事故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应急预案的通知》要求，在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2022 </w:t>
      </w:r>
      <w:r>
        <w:rPr>
          <w:rFonts w:ascii="仿宋" w:hAnsi="仿宋" w:eastAsia="仿宋" w:cs="仿宋"/>
          <w:spacing w:val="9"/>
          <w:sz w:val="31"/>
          <w:szCs w:val="31"/>
        </w:rPr>
        <w:t>年印发的《沧源佤族自治县食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品安全事故应急预案》基础上进行修改完善，经县人民政府同意，</w:t>
      </w:r>
    </w:p>
    <w:p>
      <w:pPr>
        <w:spacing w:before="1" w:line="219" w:lineRule="auto"/>
        <w:ind w:left="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印发给你们，请认真抓好贯彻落实。</w:t>
      </w: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70" w:lineRule="auto"/>
      </w:pPr>
    </w:p>
    <w:p>
      <w:pPr>
        <w:spacing w:before="133" w:line="203" w:lineRule="auto"/>
        <w:ind w:left="514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2023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 xml:space="preserve">年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9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月</w:t>
      </w:r>
      <w:r>
        <w:rPr>
          <w:rFonts w:ascii="微软雅黑" w:hAnsi="微软雅黑" w:eastAsia="微软雅黑" w:cs="微软雅黑"/>
          <w:spacing w:val="2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18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 xml:space="preserve">  </w:t>
      </w:r>
      <w:r>
        <w:rPr>
          <w:rFonts w:ascii="微软雅黑" w:hAnsi="微软雅黑" w:eastAsia="微软雅黑" w:cs="微软雅黑"/>
          <w:spacing w:val="-6"/>
          <w:sz w:val="31"/>
          <w:szCs w:val="31"/>
        </w:rPr>
        <w:t>日</w:t>
      </w:r>
    </w:p>
    <w:p>
      <w:pPr>
        <w:pStyle w:val="2"/>
        <w:spacing w:line="252" w:lineRule="auto"/>
      </w:pPr>
    </w:p>
    <w:p>
      <w:pPr>
        <w:spacing w:before="92" w:line="184" w:lineRule="auto"/>
        <w:ind w:left="7677"/>
        <w:rPr>
          <w:rFonts w:ascii="宋体" w:hAnsi="宋体" w:eastAsia="宋体" w:cs="宋体"/>
          <w:sz w:val="28"/>
          <w:szCs w:val="28"/>
        </w:rPr>
        <w:sectPr>
          <w:headerReference r:id="rId5" w:type="default"/>
          <w:pgSz w:w="11906" w:h="16839"/>
          <w:pgMar w:top="400" w:right="1405" w:bottom="0" w:left="1572" w:header="0" w:footer="0" w:gutter="0"/>
          <w:cols w:space="720" w:num="1"/>
        </w:sectPr>
      </w:pPr>
      <w:r>
        <w:rPr>
          <w:rFonts w:ascii="宋体" w:hAnsi="宋体" w:eastAsia="宋体" w:cs="宋体"/>
          <w:spacing w:val="-14"/>
          <w:sz w:val="28"/>
          <w:szCs w:val="28"/>
        </w:rPr>
        <w:t>—</w:t>
      </w:r>
      <w:r>
        <w:rPr>
          <w:rFonts w:ascii="宋体" w:hAnsi="宋体" w:eastAsia="宋体" w:cs="宋体"/>
          <w:spacing w:val="31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1</w:t>
      </w:r>
      <w:r>
        <w:rPr>
          <w:rFonts w:ascii="宋体" w:hAnsi="宋体" w:eastAsia="宋体" w:cs="宋体"/>
          <w:spacing w:val="6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—</w:t>
      </w:r>
      <w:bookmarkStart w:id="42" w:name="_GoBack"/>
      <w:bookmarkEnd w:id="42"/>
    </w:p>
    <w:p>
      <w:pPr>
        <w:pStyle w:val="2"/>
        <w:spacing w:line="267" w:lineRule="auto"/>
      </w:pPr>
    </w:p>
    <w:p>
      <w:pPr>
        <w:pStyle w:val="2"/>
        <w:spacing w:line="267" w:lineRule="auto"/>
      </w:pPr>
    </w:p>
    <w:p>
      <w:pPr>
        <w:spacing w:before="185" w:line="201" w:lineRule="auto"/>
        <w:ind w:left="67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8"/>
          <w:sz w:val="43"/>
          <w:szCs w:val="43"/>
        </w:rPr>
        <w:t>沧源佤族自治县食品安全事故应急预案</w:t>
      </w:r>
    </w:p>
    <w:p>
      <w:pPr>
        <w:spacing w:before="2" w:line="181" w:lineRule="auto"/>
        <w:ind w:left="3827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33"/>
          <w:sz w:val="43"/>
          <w:szCs w:val="43"/>
        </w:rPr>
        <w:t>目</w:t>
      </w:r>
      <w:r>
        <w:rPr>
          <w:rFonts w:ascii="微软雅黑" w:hAnsi="微软雅黑" w:eastAsia="微软雅黑" w:cs="微软雅黑"/>
          <w:spacing w:val="25"/>
          <w:sz w:val="43"/>
          <w:szCs w:val="43"/>
        </w:rPr>
        <w:t xml:space="preserve">   </w:t>
      </w:r>
      <w:r>
        <w:rPr>
          <w:rFonts w:ascii="微软雅黑" w:hAnsi="微软雅黑" w:eastAsia="微软雅黑" w:cs="微软雅黑"/>
          <w:spacing w:val="-33"/>
          <w:sz w:val="43"/>
          <w:szCs w:val="43"/>
        </w:rPr>
        <w:t>录</w:t>
      </w:r>
    </w:p>
    <w:p>
      <w:pPr>
        <w:pStyle w:val="2"/>
        <w:spacing w:line="280" w:lineRule="auto"/>
      </w:pPr>
    </w:p>
    <w:sdt>
      <w:sdtPr>
        <w:rPr>
          <w:rFonts w:ascii="Times New Roman" w:hAnsi="Times New Roman" w:eastAsia="Times New Roman" w:cs="Times New Roman"/>
          <w:sz w:val="31"/>
          <w:szCs w:val="31"/>
        </w:rPr>
        <w:id w:val="1"/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31"/>
          <w:szCs w:val="31"/>
        </w:rPr>
      </w:sdtEndPr>
      <w:sdtContent>
        <w:p>
          <w:pPr>
            <w:tabs>
              <w:tab w:val="right" w:leader="dot" w:pos="8829"/>
            </w:tabs>
            <w:spacing w:before="113" w:line="187" w:lineRule="auto"/>
            <w:ind w:left="3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0"/>
              <w:sz w:val="31"/>
              <w:szCs w:val="31"/>
            </w:rPr>
            <w:t>1</w:t>
          </w:r>
          <w:r>
            <w:rPr>
              <w:rFonts w:ascii="FZHei-B01" w:hAnsi="FZHei-B01" w:eastAsia="FZHei-B01" w:cs="FZHei-B01"/>
              <w:spacing w:val="-10"/>
              <w:sz w:val="31"/>
              <w:szCs w:val="31"/>
            </w:rPr>
            <w:t>．</w:t>
          </w:r>
          <w:r>
            <w:rPr>
              <w:rFonts w:ascii="FZHei-B01" w:hAnsi="FZHei-B01" w:eastAsia="FZHei-B01" w:cs="FZHei-B01"/>
              <w:spacing w:val="-53"/>
              <w:sz w:val="31"/>
              <w:szCs w:val="31"/>
            </w:rPr>
            <w:t xml:space="preserve"> </w:t>
          </w:r>
          <w:r>
            <w:rPr>
              <w:rFonts w:ascii="FZHei-B01" w:hAnsi="FZHei-B01" w:eastAsia="FZHei-B01" w:cs="FZHei-B01"/>
              <w:spacing w:val="-10"/>
              <w:sz w:val="31"/>
              <w:szCs w:val="31"/>
            </w:rPr>
            <w:t>总则</w:t>
          </w:r>
          <w:r>
            <w:rPr>
              <w:rFonts w:ascii="FZHei-B01" w:hAnsi="FZHei-B01" w:eastAsia="FZHei-B01" w:cs="FZHei-B0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8"/>
              <w:w w:val="129"/>
              <w:sz w:val="31"/>
              <w:szCs w:val="31"/>
            </w:rPr>
            <w:t>4</w:t>
          </w:r>
          <w:r>
            <w:rPr>
              <w:rFonts w:ascii="Times New Roman" w:hAnsi="Times New Roman" w:eastAsia="Times New Roman" w:cs="Times New Roman"/>
              <w:spacing w:val="18"/>
              <w:w w:val="129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205" w:line="345" w:lineRule="exact"/>
            <w:ind w:left="45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position w:val="-1"/>
              <w:sz w:val="31"/>
              <w:szCs w:val="31"/>
            </w:rPr>
            <w:t>1.1</w:t>
          </w:r>
          <w:r>
            <w:rPr>
              <w:rFonts w:ascii="Times New Roman" w:hAnsi="Times New Roman" w:eastAsia="Times New Roman" w:cs="Times New Roman"/>
              <w:spacing w:val="26"/>
              <w:w w:val="101"/>
              <w:position w:val="-1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-2"/>
              <w:position w:val="-1"/>
              <w:sz w:val="31"/>
              <w:szCs w:val="31"/>
            </w:rPr>
            <w:t>编制目的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30"/>
              <w:position w:val="-1"/>
              <w:sz w:val="31"/>
              <w:szCs w:val="31"/>
            </w:rPr>
            <w:t>4</w:t>
          </w:r>
          <w:r>
            <w:rPr>
              <w:rFonts w:ascii="Times New Roman" w:hAnsi="Times New Roman" w:eastAsia="Times New Roman" w:cs="Times New Roman"/>
              <w:spacing w:val="30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204" w:line="346" w:lineRule="exact"/>
            <w:ind w:left="45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position w:val="-1"/>
              <w:sz w:val="31"/>
              <w:szCs w:val="31"/>
            </w:rPr>
            <w:t>1.2</w:t>
          </w:r>
          <w:r>
            <w:rPr>
              <w:rFonts w:ascii="Times New Roman" w:hAnsi="Times New Roman" w:eastAsia="Times New Roman" w:cs="Times New Roman"/>
              <w:spacing w:val="26"/>
              <w:w w:val="101"/>
              <w:position w:val="-1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-2"/>
              <w:position w:val="-1"/>
              <w:sz w:val="31"/>
              <w:szCs w:val="31"/>
            </w:rPr>
            <w:t>编制依据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30"/>
              <w:position w:val="-1"/>
              <w:sz w:val="31"/>
              <w:szCs w:val="31"/>
            </w:rPr>
            <w:t>4</w:t>
          </w:r>
          <w:r>
            <w:rPr>
              <w:rFonts w:ascii="Times New Roman" w:hAnsi="Times New Roman" w:eastAsia="Times New Roman" w:cs="Times New Roman"/>
              <w:spacing w:val="30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0"/>
            </w:tabs>
            <w:spacing w:before="206" w:line="346" w:lineRule="exact"/>
            <w:ind w:left="45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 w:val="31"/>
              <w:szCs w:val="31"/>
            </w:rPr>
            <w:t>1.3</w:t>
          </w:r>
          <w:r>
            <w:rPr>
              <w:rFonts w:ascii="Times New Roman" w:hAnsi="Times New Roman" w:eastAsia="Times New Roman" w:cs="Times New Roman"/>
              <w:spacing w:val="27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-2"/>
              <w:sz w:val="31"/>
              <w:szCs w:val="31"/>
            </w:rPr>
            <w:t>事故分级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21"/>
              <w:sz w:val="31"/>
              <w:szCs w:val="31"/>
            </w:rPr>
            <w:t>4</w:t>
          </w:r>
          <w:r>
            <w:rPr>
              <w:rFonts w:ascii="Times New Roman" w:hAnsi="Times New Roman" w:eastAsia="Times New Roman" w:cs="Times New Roman"/>
              <w:spacing w:val="2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204" w:line="345" w:lineRule="exact"/>
            <w:ind w:left="45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1"/>
              <w:sz w:val="31"/>
              <w:szCs w:val="31"/>
            </w:rPr>
            <w:t>1.4</w:t>
          </w:r>
          <w:r>
            <w:rPr>
              <w:rFonts w:ascii="Times New Roman" w:hAnsi="Times New Roman" w:eastAsia="Times New Roman" w:cs="Times New Roman"/>
              <w:spacing w:val="19"/>
              <w:w w:val="101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-1"/>
              <w:sz w:val="31"/>
              <w:szCs w:val="31"/>
            </w:rPr>
            <w:t>适用范围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30"/>
              <w:sz w:val="31"/>
              <w:szCs w:val="31"/>
            </w:rPr>
            <w:t>6</w:t>
          </w:r>
          <w:r>
            <w:rPr>
              <w:rFonts w:ascii="Times New Roman" w:hAnsi="Times New Roman" w:eastAsia="Times New Roman" w:cs="Times New Roman"/>
              <w:spacing w:val="30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204" w:line="346" w:lineRule="exact"/>
            <w:ind w:left="45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"bookmark6"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3"/>
              <w:sz w:val="31"/>
              <w:szCs w:val="31"/>
            </w:rPr>
            <w:t>1.5</w:t>
          </w:r>
          <w:r>
            <w:rPr>
              <w:rFonts w:ascii="Times New Roman" w:hAnsi="Times New Roman" w:eastAsia="Times New Roman" w:cs="Times New Roman"/>
              <w:spacing w:val="33"/>
              <w:w w:val="101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-3"/>
              <w:sz w:val="31"/>
              <w:szCs w:val="31"/>
            </w:rPr>
            <w:t>处置原则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30"/>
              <w:sz w:val="31"/>
              <w:szCs w:val="31"/>
            </w:rPr>
            <w:t>6</w:t>
          </w:r>
          <w:r>
            <w:rPr>
              <w:rFonts w:ascii="Times New Roman" w:hAnsi="Times New Roman" w:eastAsia="Times New Roman" w:cs="Times New Roman"/>
              <w:spacing w:val="30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2"/>
            </w:tabs>
            <w:spacing w:before="195" w:line="187" w:lineRule="auto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"bookmark7"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7"/>
              <w:sz w:val="31"/>
              <w:szCs w:val="31"/>
            </w:rPr>
            <w:t>2</w:t>
          </w:r>
          <w:r>
            <w:rPr>
              <w:rFonts w:ascii="FZHei-B01" w:hAnsi="FZHei-B01" w:eastAsia="FZHei-B01" w:cs="FZHei-B01"/>
              <w:spacing w:val="7"/>
              <w:sz w:val="31"/>
              <w:szCs w:val="31"/>
            </w:rPr>
            <w:t>．组织机构及职责</w:t>
          </w:r>
          <w:r>
            <w:rPr>
              <w:rFonts w:ascii="FZHei-B01" w:hAnsi="FZHei-B01" w:eastAsia="FZHei-B01" w:cs="FZHei-B0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34"/>
              <w:sz w:val="31"/>
              <w:szCs w:val="31"/>
            </w:rPr>
            <w:t>7</w:t>
          </w:r>
          <w:r>
            <w:rPr>
              <w:rFonts w:ascii="Times New Roman" w:hAnsi="Times New Roman" w:eastAsia="Times New Roman" w:cs="Times New Roman"/>
              <w:spacing w:val="34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2"/>
            </w:tabs>
            <w:spacing w:before="205" w:line="346" w:lineRule="exact"/>
            <w:ind w:left="419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"bookmark8"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6"/>
              <w:position w:val="-1"/>
              <w:sz w:val="31"/>
              <w:szCs w:val="31"/>
            </w:rPr>
            <w:t xml:space="preserve">2.1 </w:t>
          </w:r>
          <w:r>
            <w:rPr>
              <w:rFonts w:ascii="微软雅黑" w:hAnsi="微软雅黑" w:eastAsia="微软雅黑" w:cs="微软雅黑"/>
              <w:spacing w:val="6"/>
              <w:position w:val="-1"/>
              <w:sz w:val="31"/>
              <w:szCs w:val="31"/>
            </w:rPr>
            <w:t>应急机制启动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2"/>
              <w:position w:val="-1"/>
              <w:sz w:val="31"/>
              <w:szCs w:val="31"/>
            </w:rPr>
            <w:t>7</w:t>
          </w:r>
          <w:r>
            <w:rPr>
              <w:rFonts w:ascii="Times New Roman" w:hAnsi="Times New Roman" w:eastAsia="Times New Roman" w:cs="Times New Roman"/>
              <w:spacing w:val="12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204" w:line="345" w:lineRule="exact"/>
            <w:ind w:left="419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6"/>
              <w:position w:val="-1"/>
              <w:sz w:val="31"/>
              <w:szCs w:val="31"/>
            </w:rPr>
            <w:t xml:space="preserve">2.2 </w:t>
          </w:r>
          <w:r>
            <w:rPr>
              <w:rFonts w:ascii="微软雅黑" w:hAnsi="微软雅黑" w:eastAsia="微软雅黑" w:cs="微软雅黑"/>
              <w:spacing w:val="6"/>
              <w:position w:val="-1"/>
              <w:sz w:val="31"/>
              <w:szCs w:val="31"/>
            </w:rPr>
            <w:t>县指挥部设置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20"/>
              <w:position w:val="-1"/>
              <w:sz w:val="31"/>
              <w:szCs w:val="31"/>
            </w:rPr>
            <w:t>8</w:t>
          </w:r>
          <w:r>
            <w:rPr>
              <w:rFonts w:ascii="Times New Roman" w:hAnsi="Times New Roman" w:eastAsia="Times New Roman" w:cs="Times New Roman"/>
              <w:spacing w:val="20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207" w:line="345" w:lineRule="exact"/>
            <w:ind w:left="419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"bookmark10"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6"/>
              <w:position w:val="-1"/>
              <w:sz w:val="31"/>
              <w:szCs w:val="31"/>
            </w:rPr>
            <w:t xml:space="preserve">2.3 </w:t>
          </w:r>
          <w:r>
            <w:rPr>
              <w:rFonts w:ascii="微软雅黑" w:hAnsi="微软雅黑" w:eastAsia="微软雅黑" w:cs="微软雅黑"/>
              <w:spacing w:val="6"/>
              <w:position w:val="-1"/>
              <w:sz w:val="31"/>
              <w:szCs w:val="31"/>
            </w:rPr>
            <w:t>县指挥部职责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20"/>
              <w:position w:val="-1"/>
              <w:sz w:val="31"/>
              <w:szCs w:val="31"/>
            </w:rPr>
            <w:t>8</w:t>
          </w:r>
          <w:r>
            <w:rPr>
              <w:rFonts w:ascii="Times New Roman" w:hAnsi="Times New Roman" w:eastAsia="Times New Roman" w:cs="Times New Roman"/>
              <w:spacing w:val="20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204" w:line="346" w:lineRule="exact"/>
            <w:ind w:left="419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7"/>
              <w:position w:val="-1"/>
              <w:sz w:val="31"/>
              <w:szCs w:val="31"/>
            </w:rPr>
            <w:t xml:space="preserve">2.4 </w:t>
          </w:r>
          <w:r>
            <w:rPr>
              <w:rFonts w:ascii="微软雅黑" w:hAnsi="微软雅黑" w:eastAsia="微软雅黑" w:cs="微软雅黑"/>
              <w:spacing w:val="7"/>
              <w:position w:val="-1"/>
              <w:sz w:val="31"/>
              <w:szCs w:val="31"/>
            </w:rPr>
            <w:t>县指挥部办公室职责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9"/>
              <w:position w:val="-1"/>
              <w:sz w:val="31"/>
              <w:szCs w:val="31"/>
            </w:rPr>
            <w:t>8</w:t>
          </w:r>
          <w:r>
            <w:rPr>
              <w:rFonts w:ascii="Times New Roman" w:hAnsi="Times New Roman" w:eastAsia="Times New Roman" w:cs="Times New Roman"/>
              <w:spacing w:val="9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204" w:line="345" w:lineRule="exact"/>
            <w:ind w:left="419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6"/>
              <w:sz w:val="31"/>
              <w:szCs w:val="31"/>
            </w:rPr>
            <w:t xml:space="preserve">2.5 </w:t>
          </w:r>
          <w:r>
            <w:rPr>
              <w:rFonts w:ascii="微软雅黑" w:hAnsi="微软雅黑" w:eastAsia="微软雅黑" w:cs="微软雅黑"/>
              <w:spacing w:val="6"/>
              <w:sz w:val="31"/>
              <w:szCs w:val="31"/>
            </w:rPr>
            <w:t>成员单位职责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20"/>
              <w:sz w:val="31"/>
              <w:szCs w:val="31"/>
            </w:rPr>
            <w:t>9</w:t>
          </w:r>
          <w:r>
            <w:rPr>
              <w:rFonts w:ascii="Times New Roman" w:hAnsi="Times New Roman" w:eastAsia="Times New Roman" w:cs="Times New Roman"/>
              <w:spacing w:val="20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7"/>
            </w:tabs>
            <w:spacing w:before="205" w:line="345" w:lineRule="exact"/>
            <w:ind w:left="419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4"/>
              <w:sz w:val="31"/>
              <w:szCs w:val="31"/>
            </w:rPr>
            <w:t>2.6</w:t>
          </w:r>
          <w:r>
            <w:rPr>
              <w:rFonts w:ascii="Times New Roman" w:hAnsi="Times New Roman" w:eastAsia="Times New Roman" w:cs="Times New Roman"/>
              <w:spacing w:val="39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4"/>
              <w:sz w:val="31"/>
              <w:szCs w:val="31"/>
            </w:rPr>
            <w:t>工作组设置及职责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7"/>
              <w:sz w:val="31"/>
              <w:szCs w:val="31"/>
            </w:rPr>
            <w:t>12</w:t>
          </w:r>
          <w:r>
            <w:rPr>
              <w:rFonts w:ascii="Times New Roman" w:hAnsi="Times New Roman" w:eastAsia="Times New Roman" w:cs="Times New Roman"/>
              <w:spacing w:val="7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9"/>
            </w:tabs>
            <w:spacing w:before="204" w:line="346" w:lineRule="exact"/>
            <w:ind w:left="419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7"/>
              <w:position w:val="-1"/>
              <w:sz w:val="31"/>
              <w:szCs w:val="31"/>
            </w:rPr>
            <w:t xml:space="preserve">2.7 </w:t>
          </w:r>
          <w:r>
            <w:rPr>
              <w:rFonts w:ascii="微软雅黑" w:hAnsi="微软雅黑" w:eastAsia="微软雅黑" w:cs="微软雅黑"/>
              <w:spacing w:val="7"/>
              <w:position w:val="-1"/>
              <w:sz w:val="31"/>
              <w:szCs w:val="31"/>
            </w:rPr>
            <w:t>应急处置专业技术机构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3"/>
              <w:position w:val="-1"/>
              <w:sz w:val="31"/>
              <w:szCs w:val="31"/>
            </w:rPr>
            <w:t>14</w:t>
          </w:r>
          <w:r>
            <w:rPr>
              <w:rFonts w:ascii="Times New Roman" w:hAnsi="Times New Roman" w:eastAsia="Times New Roman" w:cs="Times New Roman"/>
              <w:spacing w:val="3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9"/>
            </w:tabs>
            <w:spacing w:before="204" w:line="345" w:lineRule="exact"/>
            <w:ind w:left="419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3"/>
              <w:position w:val="-1"/>
              <w:sz w:val="31"/>
              <w:szCs w:val="31"/>
            </w:rPr>
            <w:t>2.8</w:t>
          </w:r>
          <w:r>
            <w:rPr>
              <w:rFonts w:ascii="Times New Roman" w:hAnsi="Times New Roman" w:eastAsia="Times New Roman" w:cs="Times New Roman"/>
              <w:spacing w:val="65"/>
              <w:position w:val="-1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3"/>
              <w:position w:val="-1"/>
              <w:sz w:val="31"/>
              <w:szCs w:val="31"/>
            </w:rPr>
            <w:t>乡镇应急指挥工作专班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3"/>
              <w:position w:val="-1"/>
              <w:sz w:val="31"/>
              <w:szCs w:val="31"/>
            </w:rPr>
            <w:t>14</w:t>
          </w:r>
          <w:r>
            <w:rPr>
              <w:rFonts w:ascii="Times New Roman" w:hAnsi="Times New Roman" w:eastAsia="Times New Roman" w:cs="Times New Roman"/>
              <w:spacing w:val="3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7"/>
            </w:tabs>
            <w:spacing w:before="198" w:line="187" w:lineRule="auto"/>
            <w:ind w:left="6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"bookmark16"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>3</w:t>
          </w:r>
          <w:r>
            <w:rPr>
              <w:rFonts w:ascii="FZHei-B01" w:hAnsi="FZHei-B01" w:eastAsia="FZHei-B01" w:cs="FZHei-B01"/>
              <w:spacing w:val="5"/>
              <w:sz w:val="31"/>
              <w:szCs w:val="31"/>
            </w:rPr>
            <w:t>．应急保障</w:t>
          </w:r>
          <w:r>
            <w:rPr>
              <w:rFonts w:ascii="FZHei-B01" w:hAnsi="FZHei-B01" w:eastAsia="FZHei-B01" w:cs="FZHei-B0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22"/>
              <w:sz w:val="31"/>
              <w:szCs w:val="31"/>
            </w:rPr>
            <w:t>15</w:t>
          </w:r>
          <w:r>
            <w:rPr>
              <w:rFonts w:ascii="Times New Roman" w:hAnsi="Times New Roman" w:eastAsia="Times New Roman" w:cs="Times New Roman"/>
              <w:spacing w:val="2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7"/>
            </w:tabs>
            <w:spacing w:before="205" w:line="346" w:lineRule="exact"/>
            <w:ind w:left="426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"bookmark17"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4"/>
              <w:position w:val="-1"/>
              <w:sz w:val="31"/>
              <w:szCs w:val="31"/>
            </w:rPr>
            <w:t xml:space="preserve">3.1 </w:t>
          </w:r>
          <w:r>
            <w:rPr>
              <w:rFonts w:ascii="微软雅黑" w:hAnsi="微软雅黑" w:eastAsia="微软雅黑" w:cs="微软雅黑"/>
              <w:spacing w:val="4"/>
              <w:position w:val="-1"/>
              <w:sz w:val="31"/>
              <w:szCs w:val="31"/>
            </w:rPr>
            <w:t>信息保障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t>15</w:t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7"/>
            </w:tabs>
            <w:spacing w:before="204" w:line="345" w:lineRule="exact"/>
            <w:ind w:left="426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"bookmark18"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4"/>
              <w:position w:val="-1"/>
              <w:sz w:val="31"/>
              <w:szCs w:val="31"/>
            </w:rPr>
            <w:t>3.2</w:t>
          </w:r>
          <w:r>
            <w:rPr>
              <w:rFonts w:ascii="Times New Roman" w:hAnsi="Times New Roman" w:eastAsia="Times New Roman" w:cs="Times New Roman"/>
              <w:spacing w:val="65"/>
              <w:position w:val="-1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-4"/>
              <w:position w:val="-1"/>
              <w:sz w:val="31"/>
              <w:szCs w:val="31"/>
            </w:rPr>
            <w:t>医疗保障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t>15</w:t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0"/>
            </w:tabs>
            <w:spacing w:before="204" w:line="346" w:lineRule="exact"/>
            <w:ind w:left="426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"bookmark19"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6"/>
              <w:position w:val="-1"/>
              <w:sz w:val="31"/>
              <w:szCs w:val="31"/>
            </w:rPr>
            <w:t xml:space="preserve">3.3 </w:t>
          </w:r>
          <w:r>
            <w:rPr>
              <w:rFonts w:ascii="微软雅黑" w:hAnsi="微软雅黑" w:eastAsia="微软雅黑" w:cs="微软雅黑"/>
              <w:spacing w:val="6"/>
              <w:position w:val="-1"/>
              <w:sz w:val="31"/>
              <w:szCs w:val="31"/>
            </w:rPr>
            <w:t>人员及技术保障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5"/>
              <w:position w:val="-1"/>
              <w:sz w:val="31"/>
              <w:szCs w:val="31"/>
            </w:rPr>
            <w:t>15</w:t>
          </w:r>
          <w:r>
            <w:rPr>
              <w:rFonts w:ascii="Times New Roman" w:hAnsi="Times New Roman" w:eastAsia="Times New Roman" w:cs="Times New Roman"/>
              <w:spacing w:val="5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0"/>
            </w:tabs>
            <w:spacing w:before="204" w:line="201" w:lineRule="auto"/>
            <w:ind w:left="426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"bookmark20"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4"/>
              <w:sz w:val="31"/>
              <w:szCs w:val="31"/>
            </w:rPr>
            <w:t>3.4</w:t>
          </w:r>
          <w:r>
            <w:rPr>
              <w:rFonts w:ascii="Times New Roman" w:hAnsi="Times New Roman" w:eastAsia="Times New Roman" w:cs="Times New Roman"/>
              <w:spacing w:val="27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4"/>
              <w:sz w:val="31"/>
              <w:szCs w:val="31"/>
            </w:rPr>
            <w:t>物资与经费保障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>15</w:t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fldChar w:fldCharType="end"/>
          </w:r>
        </w:p>
      </w:sdtContent>
    </w:sdt>
    <w:p>
      <w:pPr>
        <w:spacing w:line="201" w:lineRule="auto"/>
        <w:rPr>
          <w:rFonts w:ascii="Times New Roman" w:hAnsi="Times New Roman" w:eastAsia="Times New Roman" w:cs="Times New Roman"/>
          <w:sz w:val="31"/>
          <w:szCs w:val="31"/>
        </w:rPr>
        <w:sectPr>
          <w:headerReference r:id="rId6" w:type="default"/>
          <w:footerReference r:id="rId7" w:type="default"/>
          <w:pgSz w:w="11906" w:h="16839"/>
          <w:pgMar w:top="400" w:right="1478" w:bottom="1695" w:left="1595" w:header="0" w:footer="1417" w:gutter="0"/>
          <w:cols w:space="720" w:num="1"/>
        </w:sectPr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5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sdt>
      <w:sdtPr>
        <w:rPr>
          <w:rFonts w:ascii="Times New Roman" w:hAnsi="Times New Roman" w:eastAsia="Times New Roman" w:cs="Times New Roman"/>
          <w:sz w:val="31"/>
          <w:szCs w:val="31"/>
        </w:rPr>
        <w:id w:val="2"/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31"/>
          <w:szCs w:val="31"/>
        </w:rPr>
      </w:sdtEndPr>
      <w:sdtContent>
        <w:p>
          <w:pPr>
            <w:tabs>
              <w:tab w:val="right" w:leader="dot" w:pos="8820"/>
            </w:tabs>
            <w:spacing w:before="133" w:line="345" w:lineRule="exact"/>
            <w:ind w:left="427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"bookmark21"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5"/>
              <w:position w:val="-1"/>
              <w:sz w:val="31"/>
              <w:szCs w:val="31"/>
            </w:rPr>
            <w:t xml:space="preserve">3.5 </w:t>
          </w:r>
          <w:r>
            <w:rPr>
              <w:rFonts w:ascii="微软雅黑" w:hAnsi="微软雅黑" w:eastAsia="微软雅黑" w:cs="微软雅黑"/>
              <w:spacing w:val="5"/>
              <w:position w:val="-1"/>
              <w:sz w:val="31"/>
              <w:szCs w:val="31"/>
            </w:rPr>
            <w:t>社会动员保障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6"/>
              <w:position w:val="-1"/>
              <w:sz w:val="31"/>
              <w:szCs w:val="31"/>
            </w:rPr>
            <w:t>16</w:t>
          </w:r>
          <w:r>
            <w:rPr>
              <w:rFonts w:ascii="Times New Roman" w:hAnsi="Times New Roman" w:eastAsia="Times New Roman" w:cs="Times New Roman"/>
              <w:spacing w:val="6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9"/>
            </w:tabs>
            <w:spacing w:before="204" w:line="345" w:lineRule="exact"/>
            <w:ind w:left="427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"bookmark22"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2"/>
              <w:sz w:val="31"/>
              <w:szCs w:val="31"/>
            </w:rPr>
            <w:t>3.6</w:t>
          </w:r>
          <w:r>
            <w:rPr>
              <w:rFonts w:ascii="Times New Roman" w:hAnsi="Times New Roman" w:eastAsia="Times New Roman" w:cs="Times New Roman"/>
              <w:spacing w:val="50"/>
              <w:w w:val="101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-2"/>
              <w:sz w:val="31"/>
              <w:szCs w:val="31"/>
            </w:rPr>
            <w:t>宣教培训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5"/>
              <w:sz w:val="31"/>
              <w:szCs w:val="31"/>
            </w:rPr>
            <w:t>16</w:t>
          </w:r>
          <w:r>
            <w:rPr>
              <w:rFonts w:ascii="Times New Roman" w:hAnsi="Times New Roman" w:eastAsia="Times New Roman" w:cs="Times New Roman"/>
              <w:spacing w:val="15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2"/>
            </w:tabs>
            <w:spacing w:before="195" w:line="187" w:lineRule="auto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"bookmark23"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8"/>
              <w:sz w:val="31"/>
              <w:szCs w:val="31"/>
            </w:rPr>
            <w:t>4</w:t>
          </w:r>
          <w:r>
            <w:rPr>
              <w:rFonts w:ascii="FZHei-B01" w:hAnsi="FZHei-B01" w:eastAsia="FZHei-B01" w:cs="FZHei-B01"/>
              <w:spacing w:val="8"/>
              <w:sz w:val="31"/>
              <w:szCs w:val="31"/>
            </w:rPr>
            <w:t>．监测预警、报告与评估</w:t>
          </w:r>
          <w:r>
            <w:rPr>
              <w:rFonts w:ascii="FZHei-B01" w:hAnsi="FZHei-B01" w:eastAsia="FZHei-B01" w:cs="FZHei-B0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2"/>
              <w:sz w:val="31"/>
              <w:szCs w:val="31"/>
            </w:rPr>
            <w:t>16</w:t>
          </w:r>
          <w:r>
            <w:rPr>
              <w:rFonts w:ascii="Times New Roman" w:hAnsi="Times New Roman" w:eastAsia="Times New Roman" w:cs="Times New Roman"/>
              <w:spacing w:val="1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9"/>
            </w:tabs>
            <w:spacing w:before="207" w:line="346" w:lineRule="exact"/>
            <w:ind w:left="419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"bookmark24"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 xml:space="preserve">4.1 </w:t>
          </w:r>
          <w:r>
            <w:rPr>
              <w:rFonts w:ascii="微软雅黑" w:hAnsi="微软雅黑" w:eastAsia="微软雅黑" w:cs="微软雅黑"/>
              <w:spacing w:val="5"/>
              <w:sz w:val="31"/>
              <w:szCs w:val="31"/>
            </w:rPr>
            <w:t>监测预警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5"/>
              <w:sz w:val="31"/>
              <w:szCs w:val="31"/>
            </w:rPr>
            <w:t>16</w:t>
          </w:r>
          <w:r>
            <w:rPr>
              <w:rFonts w:ascii="Times New Roman" w:hAnsi="Times New Roman" w:eastAsia="Times New Roman" w:cs="Times New Roman"/>
              <w:spacing w:val="15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0"/>
            </w:tabs>
            <w:spacing w:before="204" w:line="345" w:lineRule="exact"/>
            <w:ind w:left="419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"bookmark25"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3"/>
              <w:sz w:val="31"/>
              <w:szCs w:val="31"/>
            </w:rPr>
            <w:t>4.2</w:t>
          </w:r>
          <w:r>
            <w:rPr>
              <w:rFonts w:ascii="Times New Roman" w:hAnsi="Times New Roman" w:eastAsia="Times New Roman" w:cs="Times New Roman"/>
              <w:spacing w:val="25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3"/>
              <w:sz w:val="31"/>
              <w:szCs w:val="31"/>
            </w:rPr>
            <w:t>事故报告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0"/>
              <w:sz w:val="31"/>
              <w:szCs w:val="31"/>
            </w:rPr>
            <w:t>17</w:t>
          </w:r>
          <w:r>
            <w:rPr>
              <w:rFonts w:ascii="Times New Roman" w:hAnsi="Times New Roman" w:eastAsia="Times New Roman" w:cs="Times New Roman"/>
              <w:spacing w:val="10"/>
              <w:sz w:val="31"/>
              <w:szCs w:val="31"/>
            </w:rPr>
            <w:fldChar w:fldCharType="end"/>
          </w:r>
        </w:p>
      </w:sdtContent>
    </w:sdt>
    <w:p>
      <w:pPr>
        <w:spacing w:before="204" w:line="345" w:lineRule="exact"/>
        <w:ind w:right="1"/>
        <w:jc w:val="right"/>
        <w:rPr>
          <w:rFonts w:ascii="Times New Roman" w:hAnsi="Times New Roman" w:eastAsia="Times New Roman" w:cs="Times New Roman"/>
          <w:sz w:val="31"/>
          <w:szCs w:val="31"/>
        </w:rPr>
      </w:pPr>
      <w:r>
        <w:fldChar w:fldCharType="begin"/>
      </w:r>
      <w:r>
        <w:instrText xml:space="preserve"> HYPERLINK \l "bookmark26" </w:instrText>
      </w:r>
      <w:r>
        <w:fldChar w:fldCharType="separate"/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4.3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事故评估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.........................................................................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.......19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fldChar w:fldCharType="end"/>
      </w:r>
    </w:p>
    <w:sdt>
      <w:sdtPr>
        <w:rPr>
          <w:rFonts w:ascii="Times New Roman" w:hAnsi="Times New Roman" w:eastAsia="Times New Roman" w:cs="Times New Roman"/>
          <w:sz w:val="31"/>
          <w:szCs w:val="31"/>
        </w:rPr>
        <w:id w:val="3"/>
        <w:docPartObj>
          <w:docPartGallery w:val="Table of Contents"/>
          <w:docPartUnique/>
        </w:docPartObj>
      </w:sdtPr>
      <w:sdtEndPr>
        <w:rPr>
          <w:rFonts w:ascii="Times New Roman" w:hAnsi="Times New Roman" w:eastAsia="Times New Roman" w:cs="Times New Roman"/>
          <w:sz w:val="31"/>
          <w:szCs w:val="31"/>
        </w:rPr>
      </w:sdtEndPr>
      <w:sdtContent>
        <w:p>
          <w:pPr>
            <w:tabs>
              <w:tab w:val="right" w:leader="dot" w:pos="8829"/>
            </w:tabs>
            <w:spacing w:before="195" w:line="187" w:lineRule="auto"/>
            <w:ind w:left="1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"bookmark27"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>5</w:t>
          </w:r>
          <w:r>
            <w:rPr>
              <w:rFonts w:ascii="FZHei-B01" w:hAnsi="FZHei-B01" w:eastAsia="FZHei-B01" w:cs="FZHei-B01"/>
              <w:spacing w:val="5"/>
              <w:sz w:val="31"/>
              <w:szCs w:val="31"/>
            </w:rPr>
            <w:t>．应急响应</w:t>
          </w:r>
          <w:r>
            <w:rPr>
              <w:rFonts w:ascii="FZHei-B01" w:hAnsi="FZHei-B01" w:eastAsia="FZHei-B01" w:cs="FZHei-B0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27"/>
              <w:sz w:val="31"/>
              <w:szCs w:val="31"/>
            </w:rPr>
            <w:t>20</w:t>
          </w:r>
          <w:r>
            <w:rPr>
              <w:rFonts w:ascii="Times New Roman" w:hAnsi="Times New Roman" w:eastAsia="Times New Roman" w:cs="Times New Roman"/>
              <w:spacing w:val="27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9"/>
            </w:tabs>
            <w:spacing w:before="206" w:line="345" w:lineRule="exact"/>
            <w:ind w:left="43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"bookmark28"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sz w:val="31"/>
              <w:szCs w:val="31"/>
            </w:rPr>
            <w:t>5.1</w:t>
          </w:r>
          <w:r>
            <w:rPr>
              <w:rFonts w:ascii="Times New Roman" w:hAnsi="Times New Roman" w:eastAsia="Times New Roman" w:cs="Times New Roman"/>
              <w:spacing w:val="27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1"/>
              <w:sz w:val="31"/>
              <w:szCs w:val="31"/>
            </w:rPr>
            <w:t>先期处置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5"/>
              <w:sz w:val="31"/>
              <w:szCs w:val="31"/>
            </w:rPr>
            <w:t>20</w:t>
          </w:r>
          <w:r>
            <w:rPr>
              <w:rFonts w:ascii="Times New Roman" w:hAnsi="Times New Roman" w:eastAsia="Times New Roman" w:cs="Times New Roman"/>
              <w:spacing w:val="15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0"/>
            </w:tabs>
            <w:spacing w:before="204" w:line="346" w:lineRule="exact"/>
            <w:ind w:left="43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"bookmark29"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1"/>
              <w:position w:val="-1"/>
              <w:sz w:val="31"/>
              <w:szCs w:val="31"/>
            </w:rPr>
            <w:t>5.2</w:t>
          </w:r>
          <w:r>
            <w:rPr>
              <w:rFonts w:ascii="Times New Roman" w:hAnsi="Times New Roman" w:eastAsia="Times New Roman" w:cs="Times New Roman"/>
              <w:spacing w:val="27"/>
              <w:position w:val="-1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1"/>
              <w:position w:val="-1"/>
              <w:sz w:val="31"/>
              <w:szCs w:val="31"/>
            </w:rPr>
            <w:t>分级响应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t>20</w:t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9"/>
            </w:tabs>
            <w:spacing w:before="206" w:line="346" w:lineRule="exact"/>
            <w:ind w:left="43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"bookmark30"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5"/>
              <w:position w:val="-1"/>
              <w:sz w:val="31"/>
              <w:szCs w:val="31"/>
            </w:rPr>
            <w:t xml:space="preserve">5.3 </w:t>
          </w:r>
          <w:r>
            <w:rPr>
              <w:rFonts w:ascii="微软雅黑" w:hAnsi="微软雅黑" w:eastAsia="微软雅黑" w:cs="微软雅黑"/>
              <w:spacing w:val="5"/>
              <w:position w:val="-1"/>
              <w:sz w:val="31"/>
              <w:szCs w:val="31"/>
            </w:rPr>
            <w:t>应急处置措施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t>22</w:t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9"/>
            </w:tabs>
            <w:spacing w:before="204" w:line="345" w:lineRule="exact"/>
            <w:ind w:left="43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 xml:space="preserve">5.4 </w:t>
          </w:r>
          <w:r>
            <w:rPr>
              <w:rFonts w:ascii="微软雅黑" w:hAnsi="微软雅黑" w:eastAsia="微软雅黑" w:cs="微软雅黑"/>
              <w:spacing w:val="5"/>
              <w:sz w:val="31"/>
              <w:szCs w:val="31"/>
            </w:rPr>
            <w:t>检测分析评估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0"/>
              <w:sz w:val="31"/>
              <w:szCs w:val="31"/>
            </w:rPr>
            <w:t>23</w:t>
          </w:r>
          <w:r>
            <w:rPr>
              <w:rFonts w:ascii="Times New Roman" w:hAnsi="Times New Roman" w:eastAsia="Times New Roman" w:cs="Times New Roman"/>
              <w:spacing w:val="10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30"/>
            </w:tabs>
            <w:spacing w:before="204" w:line="346" w:lineRule="exact"/>
            <w:ind w:left="43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6"/>
              <w:position w:val="-1"/>
              <w:sz w:val="31"/>
              <w:szCs w:val="31"/>
            </w:rPr>
            <w:t xml:space="preserve">5.5 </w:t>
          </w:r>
          <w:r>
            <w:rPr>
              <w:rFonts w:ascii="微软雅黑" w:hAnsi="微软雅黑" w:eastAsia="微软雅黑" w:cs="微软雅黑"/>
              <w:spacing w:val="6"/>
              <w:position w:val="-1"/>
              <w:sz w:val="31"/>
              <w:szCs w:val="31"/>
            </w:rPr>
            <w:t>响应级别调整及终止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4"/>
              <w:position w:val="-1"/>
              <w:sz w:val="31"/>
              <w:szCs w:val="31"/>
            </w:rPr>
            <w:t>24</w:t>
          </w:r>
          <w:r>
            <w:rPr>
              <w:rFonts w:ascii="Times New Roman" w:hAnsi="Times New Roman" w:eastAsia="Times New Roman" w:cs="Times New Roman"/>
              <w:spacing w:val="4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0"/>
            </w:tabs>
            <w:spacing w:before="204" w:line="345" w:lineRule="exact"/>
            <w:ind w:left="430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"bookmark33"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4"/>
              <w:position w:val="-1"/>
              <w:sz w:val="31"/>
              <w:szCs w:val="31"/>
            </w:rPr>
            <w:t xml:space="preserve">5.6 </w:t>
          </w:r>
          <w:r>
            <w:rPr>
              <w:rFonts w:ascii="微软雅黑" w:hAnsi="微软雅黑" w:eastAsia="微软雅黑" w:cs="微软雅黑"/>
              <w:spacing w:val="4"/>
              <w:position w:val="-1"/>
              <w:sz w:val="31"/>
              <w:szCs w:val="31"/>
            </w:rPr>
            <w:t>信息发布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t>25</w:t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9"/>
            </w:tabs>
            <w:spacing w:before="195" w:line="187" w:lineRule="auto"/>
            <w:ind w:left="8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"bookmark34"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>6</w:t>
          </w:r>
          <w:r>
            <w:rPr>
              <w:rFonts w:ascii="FZHei-B01" w:hAnsi="FZHei-B01" w:eastAsia="FZHei-B01" w:cs="FZHei-B01"/>
              <w:spacing w:val="5"/>
              <w:sz w:val="31"/>
              <w:szCs w:val="31"/>
            </w:rPr>
            <w:t>．后期处置</w:t>
          </w:r>
          <w:r>
            <w:rPr>
              <w:rFonts w:ascii="FZHei-B01" w:hAnsi="FZHei-B01" w:eastAsia="FZHei-B01" w:cs="FZHei-B0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22"/>
              <w:sz w:val="31"/>
              <w:szCs w:val="31"/>
            </w:rPr>
            <w:t>25</w:t>
          </w:r>
          <w:r>
            <w:rPr>
              <w:rFonts w:ascii="Times New Roman" w:hAnsi="Times New Roman" w:eastAsia="Times New Roman" w:cs="Times New Roman"/>
              <w:spacing w:val="22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0"/>
            </w:tabs>
            <w:spacing w:before="206" w:line="345" w:lineRule="exact"/>
            <w:ind w:left="428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"bookmark35"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4"/>
              <w:sz w:val="31"/>
              <w:szCs w:val="31"/>
            </w:rPr>
            <w:t xml:space="preserve">6.1 </w:t>
          </w:r>
          <w:r>
            <w:rPr>
              <w:rFonts w:ascii="微软雅黑" w:hAnsi="微软雅黑" w:eastAsia="微软雅黑" w:cs="微软雅黑"/>
              <w:spacing w:val="4"/>
              <w:sz w:val="31"/>
              <w:szCs w:val="31"/>
            </w:rPr>
            <w:t>善后处置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0"/>
              <w:sz w:val="31"/>
              <w:szCs w:val="31"/>
            </w:rPr>
            <w:t>25</w:t>
          </w:r>
          <w:r>
            <w:rPr>
              <w:rFonts w:ascii="Times New Roman" w:hAnsi="Times New Roman" w:eastAsia="Times New Roman" w:cs="Times New Roman"/>
              <w:spacing w:val="10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7"/>
            </w:tabs>
            <w:spacing w:before="227" w:line="275" w:lineRule="exact"/>
            <w:ind w:left="428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"bookmark36"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5"/>
              <w:position w:val="-3"/>
              <w:sz w:val="31"/>
              <w:szCs w:val="31"/>
            </w:rPr>
            <w:t>6.2</w:t>
          </w:r>
          <w:r>
            <w:rPr>
              <w:rFonts w:ascii="Times New Roman" w:hAnsi="Times New Roman" w:eastAsia="Times New Roman" w:cs="Times New Roman"/>
              <w:spacing w:val="42"/>
              <w:position w:val="-3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-5"/>
              <w:position w:val="-3"/>
              <w:sz w:val="31"/>
              <w:szCs w:val="31"/>
            </w:rPr>
            <w:t>奖惩</w:t>
          </w:r>
          <w:r>
            <w:rPr>
              <w:rFonts w:ascii="微软雅黑" w:hAnsi="微软雅黑" w:eastAsia="微软雅黑" w:cs="微软雅黑"/>
              <w:position w:val="-3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9"/>
              <w:position w:val="-3"/>
              <w:sz w:val="31"/>
              <w:szCs w:val="31"/>
            </w:rPr>
            <w:t>26</w:t>
          </w:r>
          <w:r>
            <w:rPr>
              <w:rFonts w:ascii="Times New Roman" w:hAnsi="Times New Roman" w:eastAsia="Times New Roman" w:cs="Times New Roman"/>
              <w:spacing w:val="19"/>
              <w:position w:val="-3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7"/>
            </w:tabs>
            <w:spacing w:before="269" w:line="282" w:lineRule="exact"/>
            <w:ind w:left="428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"bookmark37"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4"/>
              <w:position w:val="-3"/>
              <w:sz w:val="31"/>
              <w:szCs w:val="31"/>
            </w:rPr>
            <w:t>6.3</w:t>
          </w:r>
          <w:r>
            <w:rPr>
              <w:rFonts w:ascii="Times New Roman" w:hAnsi="Times New Roman" w:eastAsia="Times New Roman" w:cs="Times New Roman"/>
              <w:spacing w:val="37"/>
              <w:position w:val="-3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-4"/>
              <w:position w:val="-3"/>
              <w:sz w:val="31"/>
              <w:szCs w:val="31"/>
            </w:rPr>
            <w:t>总结</w:t>
          </w:r>
          <w:r>
            <w:rPr>
              <w:rFonts w:ascii="微软雅黑" w:hAnsi="微软雅黑" w:eastAsia="微软雅黑" w:cs="微软雅黑"/>
              <w:position w:val="-3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9"/>
              <w:position w:val="-3"/>
              <w:sz w:val="31"/>
              <w:szCs w:val="31"/>
            </w:rPr>
            <w:t>26</w:t>
          </w:r>
          <w:r>
            <w:rPr>
              <w:rFonts w:ascii="Times New Roman" w:hAnsi="Times New Roman" w:eastAsia="Times New Roman" w:cs="Times New Roman"/>
              <w:spacing w:val="19"/>
              <w:position w:val="-3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17"/>
            </w:tabs>
            <w:spacing w:before="244" w:line="187" w:lineRule="auto"/>
            <w:ind w:left="6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"bookmark38"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-6"/>
              <w:sz w:val="31"/>
              <w:szCs w:val="31"/>
            </w:rPr>
            <w:t>7</w:t>
          </w:r>
          <w:r>
            <w:rPr>
              <w:rFonts w:ascii="FZHei-B01" w:hAnsi="FZHei-B01" w:eastAsia="FZHei-B01" w:cs="FZHei-B01"/>
              <w:spacing w:val="-6"/>
              <w:sz w:val="31"/>
              <w:szCs w:val="31"/>
            </w:rPr>
            <w:t>．</w:t>
          </w:r>
          <w:r>
            <w:rPr>
              <w:rFonts w:ascii="FZHei-B01" w:hAnsi="FZHei-B01" w:eastAsia="FZHei-B01" w:cs="FZHei-B01"/>
              <w:spacing w:val="-44"/>
              <w:sz w:val="31"/>
              <w:szCs w:val="31"/>
            </w:rPr>
            <w:t xml:space="preserve"> </w:t>
          </w:r>
          <w:r>
            <w:rPr>
              <w:rFonts w:ascii="FZHei-B01" w:hAnsi="FZHei-B01" w:eastAsia="FZHei-B01" w:cs="FZHei-B01"/>
              <w:spacing w:val="-6"/>
              <w:sz w:val="31"/>
              <w:szCs w:val="31"/>
            </w:rPr>
            <w:t>附则</w:t>
          </w:r>
          <w:r>
            <w:rPr>
              <w:rFonts w:ascii="FZHei-B01" w:hAnsi="FZHei-B01" w:eastAsia="FZHei-B01" w:cs="FZHei-B0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27"/>
              <w:sz w:val="31"/>
              <w:szCs w:val="31"/>
            </w:rPr>
            <w:t>26</w:t>
          </w:r>
          <w:r>
            <w:rPr>
              <w:rFonts w:ascii="Times New Roman" w:hAnsi="Times New Roman" w:eastAsia="Times New Roman" w:cs="Times New Roman"/>
              <w:spacing w:val="27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2"/>
            </w:tabs>
            <w:spacing w:before="205" w:line="346" w:lineRule="exact"/>
            <w:ind w:left="426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"bookmark39"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6"/>
              <w:sz w:val="31"/>
              <w:szCs w:val="31"/>
            </w:rPr>
            <w:t xml:space="preserve">7.1 </w:t>
          </w:r>
          <w:r>
            <w:rPr>
              <w:rFonts w:ascii="微软雅黑" w:hAnsi="微软雅黑" w:eastAsia="微软雅黑" w:cs="微软雅黑"/>
              <w:spacing w:val="6"/>
              <w:sz w:val="31"/>
              <w:szCs w:val="31"/>
            </w:rPr>
            <w:t>预案管理与更新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>26</w:t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0"/>
            </w:tabs>
            <w:spacing w:before="204" w:line="345" w:lineRule="exact"/>
            <w:ind w:left="426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"bookmark40"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2"/>
              <w:position w:val="-1"/>
              <w:sz w:val="31"/>
              <w:szCs w:val="31"/>
            </w:rPr>
            <w:t>7.2</w:t>
          </w:r>
          <w:r>
            <w:rPr>
              <w:rFonts w:ascii="Times New Roman" w:hAnsi="Times New Roman" w:eastAsia="Times New Roman" w:cs="Times New Roman"/>
              <w:spacing w:val="24"/>
              <w:position w:val="-1"/>
              <w:sz w:val="31"/>
              <w:szCs w:val="31"/>
            </w:rPr>
            <w:t xml:space="preserve"> </w:t>
          </w:r>
          <w:r>
            <w:rPr>
              <w:rFonts w:ascii="微软雅黑" w:hAnsi="微软雅黑" w:eastAsia="微软雅黑" w:cs="微软雅黑"/>
              <w:spacing w:val="2"/>
              <w:position w:val="-1"/>
              <w:sz w:val="31"/>
              <w:szCs w:val="31"/>
            </w:rPr>
            <w:t>演习演练</w:t>
          </w:r>
          <w:r>
            <w:rPr>
              <w:rFonts w:ascii="微软雅黑" w:hAnsi="微软雅黑" w:eastAsia="微软雅黑" w:cs="微软雅黑"/>
              <w:position w:val="-1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t>27</w:t>
          </w:r>
          <w:r>
            <w:rPr>
              <w:rFonts w:ascii="Times New Roman" w:hAnsi="Times New Roman" w:eastAsia="Times New Roman" w:cs="Times New Roman"/>
              <w:spacing w:val="10"/>
              <w:position w:val="-1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0"/>
            </w:tabs>
            <w:spacing w:before="205" w:line="345" w:lineRule="exact"/>
            <w:ind w:left="426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"bookmark41"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6"/>
              <w:sz w:val="31"/>
              <w:szCs w:val="31"/>
            </w:rPr>
            <w:t xml:space="preserve">7.3 </w:t>
          </w:r>
          <w:r>
            <w:rPr>
              <w:rFonts w:ascii="微软雅黑" w:hAnsi="微软雅黑" w:eastAsia="微软雅黑" w:cs="微软雅黑"/>
              <w:spacing w:val="6"/>
              <w:sz w:val="31"/>
              <w:szCs w:val="31"/>
            </w:rPr>
            <w:t>预案解释部门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6"/>
              <w:sz w:val="31"/>
              <w:szCs w:val="31"/>
            </w:rPr>
            <w:t>27</w:t>
          </w:r>
          <w:r>
            <w:rPr>
              <w:rFonts w:ascii="Times New Roman" w:hAnsi="Times New Roman" w:eastAsia="Times New Roman" w:cs="Times New Roman"/>
              <w:spacing w:val="6"/>
              <w:sz w:val="31"/>
              <w:szCs w:val="31"/>
            </w:rPr>
            <w:fldChar w:fldCharType="end"/>
          </w:r>
        </w:p>
        <w:p>
          <w:pPr>
            <w:tabs>
              <w:tab w:val="right" w:leader="dot" w:pos="8820"/>
            </w:tabs>
            <w:spacing w:before="206" w:line="201" w:lineRule="auto"/>
            <w:ind w:left="426"/>
            <w:rPr>
              <w:rFonts w:ascii="Times New Roman" w:hAnsi="Times New Roman" w:eastAsia="Times New Roman" w:cs="Times New Roman"/>
              <w:sz w:val="31"/>
              <w:szCs w:val="31"/>
            </w:rPr>
          </w:pPr>
          <w:r>
            <w:fldChar w:fldCharType="begin"/>
          </w:r>
          <w:r>
            <w:instrText xml:space="preserve"> HYPERLINK \l "bookmark42" </w:instrText>
          </w:r>
          <w:r>
            <w:fldChar w:fldCharType="separate"/>
          </w:r>
          <w:r>
            <w:rPr>
              <w:rFonts w:ascii="Times New Roman" w:hAnsi="Times New Roman" w:eastAsia="Times New Roman" w:cs="Times New Roman"/>
              <w:spacing w:val="5"/>
              <w:sz w:val="31"/>
              <w:szCs w:val="31"/>
            </w:rPr>
            <w:t xml:space="preserve">7.4 </w:t>
          </w:r>
          <w:r>
            <w:rPr>
              <w:rFonts w:ascii="微软雅黑" w:hAnsi="微软雅黑" w:eastAsia="微软雅黑" w:cs="微软雅黑"/>
              <w:spacing w:val="5"/>
              <w:sz w:val="31"/>
              <w:szCs w:val="31"/>
            </w:rPr>
            <w:t>预案实施时间</w:t>
          </w:r>
          <w:r>
            <w:rPr>
              <w:rFonts w:ascii="微软雅黑" w:hAnsi="微软雅黑" w:eastAsia="微软雅黑" w:cs="微软雅黑"/>
              <w:sz w:val="31"/>
              <w:szCs w:val="31"/>
            </w:rPr>
            <w:tab/>
          </w:r>
          <w:r>
            <w:rPr>
              <w:rFonts w:ascii="Times New Roman" w:hAnsi="Times New Roman" w:eastAsia="Times New Roman" w:cs="Times New Roman"/>
              <w:spacing w:val="6"/>
              <w:sz w:val="31"/>
              <w:szCs w:val="31"/>
            </w:rPr>
            <w:t>27</w:t>
          </w:r>
          <w:r>
            <w:rPr>
              <w:rFonts w:ascii="Times New Roman" w:hAnsi="Times New Roman" w:eastAsia="Times New Roman" w:cs="Times New Roman"/>
              <w:spacing w:val="6"/>
              <w:sz w:val="31"/>
              <w:szCs w:val="31"/>
            </w:rPr>
            <w:fldChar w:fldCharType="end"/>
          </w:r>
        </w:p>
      </w:sdtContent>
    </w:sdt>
    <w:p>
      <w:pPr>
        <w:spacing w:line="201" w:lineRule="auto"/>
        <w:rPr>
          <w:rFonts w:ascii="Times New Roman" w:hAnsi="Times New Roman" w:eastAsia="Times New Roman" w:cs="Times New Roman"/>
          <w:sz w:val="31"/>
          <w:szCs w:val="31"/>
        </w:rPr>
        <w:sectPr>
          <w:footerReference r:id="rId8" w:type="default"/>
          <w:pgSz w:w="11906" w:h="16839"/>
          <w:pgMar w:top="400" w:right="1481" w:bottom="1695" w:left="1593" w:header="0" w:footer="1417" w:gutter="0"/>
          <w:cols w:space="720" w:num="1"/>
        </w:sectPr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pStyle w:val="2"/>
        <w:spacing w:line="253" w:lineRule="auto"/>
      </w:pPr>
    </w:p>
    <w:p>
      <w:pPr>
        <w:spacing w:before="113" w:line="238" w:lineRule="auto"/>
        <w:ind w:left="671"/>
        <w:rPr>
          <w:rFonts w:ascii="FZHei-B01" w:hAnsi="FZHei-B01" w:eastAsia="FZHei-B01" w:cs="FZHei-B01"/>
          <w:sz w:val="31"/>
          <w:szCs w:val="31"/>
        </w:rPr>
      </w:pPr>
      <w:bookmarkStart w:id="0" w:name="bookmark2"/>
      <w:bookmarkEnd w:id="0"/>
      <w:bookmarkStart w:id="1" w:name="bookmark1"/>
      <w:bookmarkEnd w:id="1"/>
      <w:r>
        <w:rPr>
          <w:rFonts w:ascii="Times New Roman" w:hAnsi="Times New Roman" w:eastAsia="Times New Roman" w:cs="Times New Roman"/>
          <w:spacing w:val="-10"/>
          <w:sz w:val="31"/>
          <w:szCs w:val="31"/>
        </w:rPr>
        <w:t>1</w:t>
      </w:r>
      <w:r>
        <w:rPr>
          <w:rFonts w:ascii="FZHei-B01" w:hAnsi="FZHei-B01" w:eastAsia="FZHei-B01" w:cs="FZHei-B01"/>
          <w:spacing w:val="-10"/>
          <w:sz w:val="31"/>
          <w:szCs w:val="31"/>
        </w:rPr>
        <w:t>．</w:t>
      </w:r>
      <w:r>
        <w:rPr>
          <w:rFonts w:ascii="FZHei-B01" w:hAnsi="FZHei-B01" w:eastAsia="FZHei-B01" w:cs="FZHei-B01"/>
          <w:spacing w:val="-51"/>
          <w:sz w:val="31"/>
          <w:szCs w:val="31"/>
        </w:rPr>
        <w:t xml:space="preserve"> </w:t>
      </w:r>
      <w:r>
        <w:rPr>
          <w:rFonts w:ascii="FZHei-B01" w:hAnsi="FZHei-B01" w:eastAsia="FZHei-B01" w:cs="FZHei-B01"/>
          <w:spacing w:val="-10"/>
          <w:sz w:val="31"/>
          <w:szCs w:val="31"/>
        </w:rPr>
        <w:t>总则</w:t>
      </w:r>
    </w:p>
    <w:p>
      <w:pPr>
        <w:spacing w:before="159" w:line="202" w:lineRule="auto"/>
        <w:ind w:left="671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1.1</w:t>
      </w:r>
      <w:r>
        <w:rPr>
          <w:rFonts w:ascii="Times New Roman" w:hAnsi="Times New Roman" w:eastAsia="Times New Roman" w:cs="Times New Roman"/>
          <w:spacing w:val="26"/>
          <w:w w:val="10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编制目的</w:t>
      </w:r>
    </w:p>
    <w:p>
      <w:pPr>
        <w:spacing w:before="152" w:line="358" w:lineRule="auto"/>
        <w:ind w:left="6" w:right="96" w:firstLine="6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建立健全应对食品安全事故的预防救助体系和运行机制，规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范和指导应急处置工作，有效预防、积极应对、及时控制食品安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全事故，高效组织应急处置工作，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最大限度减少食</w:t>
      </w:r>
      <w:r>
        <w:rPr>
          <w:rFonts w:ascii="仿宋" w:hAnsi="仿宋" w:eastAsia="仿宋" w:cs="仿宋"/>
          <w:spacing w:val="1"/>
          <w:sz w:val="31"/>
          <w:szCs w:val="31"/>
        </w:rPr>
        <w:t>品安全事故的</w:t>
      </w:r>
    </w:p>
    <w:p>
      <w:pPr>
        <w:spacing w:before="1"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危害，保障公众身体健康与生命安全，维护正常的社会经济秩序。</w:t>
      </w:r>
    </w:p>
    <w:p>
      <w:pPr>
        <w:spacing w:before="228" w:line="201" w:lineRule="auto"/>
        <w:ind w:left="671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2" w:name="bookmark3"/>
      <w:bookmarkEnd w:id="2"/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1.2</w:t>
      </w:r>
      <w:r>
        <w:rPr>
          <w:rFonts w:ascii="Times New Roman" w:hAnsi="Times New Roman" w:eastAsia="Times New Roman" w:cs="Times New Roman"/>
          <w:spacing w:val="26"/>
          <w:w w:val="10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编制依据</w:t>
      </w:r>
    </w:p>
    <w:p>
      <w:pPr>
        <w:spacing w:before="159" w:line="357" w:lineRule="auto"/>
        <w:ind w:right="93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《中华人民共和国食品安全法》《中华人民共和国突发事件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应对法》《中华人民共和国食品安全法实施条例》《突发公共卫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生事件应急条例》《国务院关于印发国家突发公共事件总体应急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预案的通知》（国发〔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2005</w:t>
      </w:r>
      <w:r>
        <w:rPr>
          <w:rFonts w:ascii="仿宋" w:hAnsi="仿宋" w:eastAsia="仿宋" w:cs="仿宋"/>
          <w:spacing w:val="9"/>
          <w:sz w:val="31"/>
          <w:szCs w:val="31"/>
        </w:rPr>
        <w:t>〕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11</w:t>
      </w:r>
      <w:r>
        <w:rPr>
          <w:rFonts w:ascii="Times New Roman" w:hAnsi="Times New Roman" w:eastAsia="Times New Roman" w:cs="Times New Roman"/>
          <w:spacing w:val="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号）、《国家食品安全事故应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急预案》（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2011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年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月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5</w:t>
      </w:r>
      <w:r>
        <w:rPr>
          <w:rFonts w:ascii="Times New Roman" w:hAnsi="Times New Roman" w:eastAsia="Times New Roman" w:cs="Times New Roman"/>
          <w:spacing w:val="75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日修订） 、《云南省人民政府办公厅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0"/>
          <w:sz w:val="31"/>
          <w:szCs w:val="31"/>
        </w:rPr>
        <w:t>关于印发云南省食品安全事故应急预案的通</w:t>
      </w:r>
      <w:r>
        <w:rPr>
          <w:rFonts w:ascii="仿宋" w:hAnsi="仿宋" w:eastAsia="仿宋" w:cs="仿宋"/>
          <w:spacing w:val="29"/>
          <w:sz w:val="31"/>
          <w:szCs w:val="31"/>
        </w:rPr>
        <w:t>知》（云政办发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〔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2012</w:t>
      </w:r>
      <w:r>
        <w:rPr>
          <w:rFonts w:ascii="仿宋" w:hAnsi="仿宋" w:eastAsia="仿宋" w:cs="仿宋"/>
          <w:spacing w:val="6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189</w:t>
      </w:r>
      <w:r>
        <w:rPr>
          <w:rFonts w:ascii="Times New Roman" w:hAnsi="Times New Roman" w:eastAsia="Times New Roman" w:cs="Times New Roman"/>
          <w:spacing w:val="42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号）和《临沧市人民政府办公室关于印发临沧市食</w:t>
      </w:r>
    </w:p>
    <w:p>
      <w:pPr>
        <w:spacing w:before="1" w:line="222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品安全事故应急预案的通知》（临政办发〔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2023</w:t>
      </w:r>
      <w:r>
        <w:rPr>
          <w:rFonts w:ascii="仿宋" w:hAnsi="仿宋" w:eastAsia="仿宋" w:cs="仿宋"/>
          <w:spacing w:val="3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36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号）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spacing w:before="224" w:line="200" w:lineRule="auto"/>
        <w:ind w:left="671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3" w:name="bookmark4"/>
      <w:bookmarkEnd w:id="3"/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1.3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事故分级</w:t>
      </w:r>
    </w:p>
    <w:p>
      <w:pPr>
        <w:spacing w:before="160" w:line="357" w:lineRule="auto"/>
        <w:ind w:right="37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食品安全事故，指食源性疾病、食品污染等源于食品，对人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体健康有危害或者可能有危害的事故。食品安全事故分为四级：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特别重大食品安全事故(</w:t>
      </w:r>
      <w:r>
        <w:rPr>
          <w:rFonts w:ascii="仿宋" w:hAnsi="仿宋" w:eastAsia="仿宋" w:cs="仿宋"/>
          <w:spacing w:val="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Ⅰ级）、重大食品安全事故(Ⅱ级）、</w:t>
      </w:r>
    </w:p>
    <w:p>
      <w:pPr>
        <w:spacing w:before="1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0"/>
          <w:sz w:val="31"/>
          <w:szCs w:val="31"/>
        </w:rPr>
        <w:t>较大食品安全事故(</w:t>
      </w:r>
      <w:r>
        <w:rPr>
          <w:rFonts w:ascii="Times New Roman" w:hAnsi="Times New Roman" w:eastAsia="Times New Roman" w:cs="Times New Roman"/>
          <w:spacing w:val="20"/>
          <w:sz w:val="31"/>
          <w:szCs w:val="31"/>
        </w:rPr>
        <w:t>Ⅲ</w:t>
      </w:r>
      <w:r>
        <w:rPr>
          <w:rFonts w:ascii="仿宋" w:hAnsi="仿宋" w:eastAsia="仿宋" w:cs="仿宋"/>
          <w:spacing w:val="20"/>
          <w:sz w:val="31"/>
          <w:szCs w:val="31"/>
        </w:rPr>
        <w:t>级）和一般食品安全事故(Ⅳ级）。</w:t>
      </w:r>
    </w:p>
    <w:p>
      <w:pPr>
        <w:spacing w:before="228" w:line="223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1.3.</w:t>
      </w:r>
      <w:r>
        <w:rPr>
          <w:rFonts w:ascii="Times New Roman" w:hAnsi="Times New Roman" w:eastAsia="Times New Roman" w:cs="Times New Roman"/>
          <w:spacing w:val="-2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特别重大食品安全事故(</w:t>
      </w:r>
      <w:r>
        <w:rPr>
          <w:rFonts w:ascii="仿宋" w:hAnsi="仿宋" w:eastAsia="仿宋" w:cs="仿宋"/>
          <w:spacing w:val="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Ⅰ级）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9" w:type="default"/>
          <w:pgSz w:w="11906" w:h="16839"/>
          <w:pgMar w:top="400" w:right="1384" w:bottom="1695" w:left="1592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spacing w:before="101" w:line="221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符合下列情形之一的，为特别重大食品安全事故：</w:t>
      </w:r>
    </w:p>
    <w:p>
      <w:pPr>
        <w:spacing w:before="230" w:line="357" w:lineRule="auto"/>
        <w:ind w:left="34" w:right="75" w:firstLine="59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l</w:t>
      </w:r>
      <w:r>
        <w:rPr>
          <w:rFonts w:ascii="仿宋" w:hAnsi="仿宋" w:eastAsia="仿宋" w:cs="仿宋"/>
          <w:spacing w:val="12"/>
          <w:sz w:val="31"/>
          <w:szCs w:val="31"/>
        </w:rPr>
        <w:t>）受污染食品流入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2"/>
          <w:sz w:val="31"/>
          <w:szCs w:val="31"/>
        </w:rPr>
        <w:t>个以上省份或国（境）外（含港澳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台地区</w:t>
      </w:r>
      <w:r>
        <w:rPr>
          <w:rFonts w:ascii="仿宋" w:hAnsi="仿宋" w:eastAsia="仿宋" w:cs="仿宋"/>
          <w:spacing w:val="-34"/>
          <w:sz w:val="31"/>
          <w:szCs w:val="31"/>
        </w:rPr>
        <w:t>），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造成特别严重健康损害后果的；或经评估认为事故危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害特别严重的；</w:t>
      </w:r>
    </w:p>
    <w:p>
      <w:pPr>
        <w:spacing w:before="227" w:line="221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2</w:t>
      </w:r>
      <w:r>
        <w:rPr>
          <w:rFonts w:ascii="仿宋" w:hAnsi="仿宋" w:eastAsia="仿宋" w:cs="仿宋"/>
          <w:spacing w:val="8"/>
          <w:sz w:val="31"/>
          <w:szCs w:val="31"/>
        </w:rPr>
        <w:t>）国务院认定的其他Ⅰ级食品安全事故。</w:t>
      </w:r>
    </w:p>
    <w:p>
      <w:pPr>
        <w:spacing w:before="227" w:line="223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1.3.2</w:t>
      </w:r>
      <w:r>
        <w:rPr>
          <w:rFonts w:ascii="Times New Roman" w:hAnsi="Times New Roman" w:eastAsia="Times New Roman" w:cs="Times New Roman"/>
          <w:spacing w:val="32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重大食品安全事故(Ⅱ级）</w:t>
      </w:r>
    </w:p>
    <w:p>
      <w:pPr>
        <w:spacing w:before="225" w:line="221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符合下列情形之一的，为重大食品安全事故：</w:t>
      </w:r>
    </w:p>
    <w:p>
      <w:pPr>
        <w:spacing w:before="231" w:line="357" w:lineRule="auto"/>
        <w:ind w:left="24" w:right="74" w:firstLine="60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l</w:t>
      </w:r>
      <w:r>
        <w:rPr>
          <w:rFonts w:ascii="仿宋" w:hAnsi="仿宋" w:eastAsia="仿宋" w:cs="仿宋"/>
          <w:spacing w:val="11"/>
          <w:sz w:val="31"/>
          <w:szCs w:val="31"/>
        </w:rPr>
        <w:t>）受污染食品流入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1"/>
          <w:sz w:val="31"/>
          <w:szCs w:val="31"/>
        </w:rPr>
        <w:t>个以上州（市</w:t>
      </w:r>
      <w:r>
        <w:rPr>
          <w:rFonts w:ascii="仿宋" w:hAnsi="仿宋" w:eastAsia="仿宋" w:cs="仿宋"/>
          <w:spacing w:val="28"/>
          <w:sz w:val="31"/>
          <w:szCs w:val="31"/>
        </w:rPr>
        <w:t>），</w:t>
      </w:r>
      <w:r>
        <w:rPr>
          <w:rFonts w:ascii="仿宋" w:hAnsi="仿宋" w:eastAsia="仿宋" w:cs="仿宋"/>
          <w:spacing w:val="11"/>
          <w:sz w:val="31"/>
          <w:szCs w:val="31"/>
        </w:rPr>
        <w:t>造成或经评估可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能造成对社会公众健康产生严重损害的食物中毒或食源性疾病</w:t>
      </w:r>
    </w:p>
    <w:p>
      <w:pPr>
        <w:spacing w:line="222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的；</w:t>
      </w:r>
    </w:p>
    <w:p>
      <w:pPr>
        <w:spacing w:before="227" w:line="60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2"/>
          <w:position w:val="21"/>
          <w:sz w:val="31"/>
          <w:szCs w:val="31"/>
        </w:rPr>
        <w:t>2</w:t>
      </w:r>
      <w:r>
        <w:rPr>
          <w:rFonts w:ascii="仿宋" w:hAnsi="仿宋" w:eastAsia="仿宋" w:cs="仿宋"/>
          <w:spacing w:val="2"/>
          <w:position w:val="21"/>
          <w:sz w:val="31"/>
          <w:szCs w:val="31"/>
        </w:rPr>
        <w:t>）发现在我国首次出现的新的污染物引起的食</w:t>
      </w:r>
      <w:r>
        <w:rPr>
          <w:rFonts w:ascii="仿宋" w:hAnsi="仿宋" w:eastAsia="仿宋" w:cs="仿宋"/>
          <w:spacing w:val="1"/>
          <w:position w:val="21"/>
          <w:sz w:val="31"/>
          <w:szCs w:val="31"/>
        </w:rPr>
        <w:t>源性疾病，</w:t>
      </w:r>
    </w:p>
    <w:p>
      <w:pPr>
        <w:spacing w:before="2" w:line="219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造成严重健康损害后果并有扩散趋势的；</w:t>
      </w:r>
    </w:p>
    <w:p>
      <w:pPr>
        <w:spacing w:before="230" w:line="600" w:lineRule="exact"/>
        <w:ind w:right="6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3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）</w:t>
      </w: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23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起食物中毒事件中毒人数在</w:t>
      </w:r>
      <w:r>
        <w:rPr>
          <w:rFonts w:ascii="仿宋" w:hAnsi="仿宋" w:eastAsia="仿宋" w:cs="仿宋"/>
          <w:spacing w:val="-22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pacing w:val="2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人以上</w:t>
      </w:r>
      <w:r>
        <w:rPr>
          <w:rFonts w:ascii="仿宋" w:hAnsi="仿宋" w:eastAsia="仿宋" w:cs="仿宋"/>
          <w:spacing w:val="9"/>
          <w:position w:val="21"/>
          <w:sz w:val="31"/>
          <w:szCs w:val="31"/>
        </w:rPr>
        <w:t>并出现死亡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病例，或出现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>10</w:t>
      </w:r>
      <w:r>
        <w:rPr>
          <w:rFonts w:ascii="Times New Roman" w:hAnsi="Times New Roman" w:eastAsia="Times New Roman" w:cs="Times New Roman"/>
          <w:spacing w:val="20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人以上死亡的；</w:t>
      </w:r>
    </w:p>
    <w:p>
      <w:pPr>
        <w:spacing w:before="227" w:line="221" w:lineRule="auto"/>
        <w:ind w:left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4</w:t>
      </w:r>
      <w:r>
        <w:rPr>
          <w:rFonts w:ascii="仿宋" w:hAnsi="仿宋" w:eastAsia="仿宋" w:cs="仿宋"/>
          <w:spacing w:val="9"/>
          <w:sz w:val="31"/>
          <w:szCs w:val="31"/>
        </w:rPr>
        <w:t>）省级以上人民政府认定的其他Ⅱ级食品安全事</w:t>
      </w:r>
      <w:r>
        <w:rPr>
          <w:rFonts w:ascii="仿宋" w:hAnsi="仿宋" w:eastAsia="仿宋" w:cs="仿宋"/>
          <w:spacing w:val="8"/>
          <w:sz w:val="31"/>
          <w:szCs w:val="31"/>
        </w:rPr>
        <w:t>故。</w:t>
      </w:r>
    </w:p>
    <w:p>
      <w:pPr>
        <w:spacing w:before="229" w:line="221" w:lineRule="auto"/>
        <w:ind w:left="660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1.3.3</w:t>
      </w:r>
      <w:r>
        <w:rPr>
          <w:rFonts w:ascii="Times New Roman" w:hAnsi="Times New Roman" w:eastAsia="Times New Roman" w:cs="Times New Roman"/>
          <w:spacing w:val="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较大食品安全事故(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Ⅲ</w:t>
      </w:r>
      <w:r>
        <w:rPr>
          <w:rFonts w:ascii="仿宋" w:hAnsi="仿宋" w:eastAsia="仿宋" w:cs="仿宋"/>
          <w:spacing w:val="13"/>
          <w:sz w:val="31"/>
          <w:szCs w:val="31"/>
        </w:rPr>
        <w:t>级）</w:t>
      </w:r>
    </w:p>
    <w:p>
      <w:pPr>
        <w:spacing w:before="228" w:line="221" w:lineRule="auto"/>
        <w:ind w:left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符合下列情形之一的，为较大食品安全事故：</w:t>
      </w:r>
    </w:p>
    <w:p>
      <w:pPr>
        <w:spacing w:before="229" w:line="600" w:lineRule="exact"/>
        <w:ind w:right="7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1"/>
          <w:position w:val="21"/>
          <w:sz w:val="31"/>
          <w:szCs w:val="31"/>
        </w:rPr>
        <w:t>l</w:t>
      </w: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）受污染食品流入</w:t>
      </w:r>
      <w:r>
        <w:rPr>
          <w:rFonts w:ascii="仿宋" w:hAnsi="仿宋" w:eastAsia="仿宋" w:cs="仿宋"/>
          <w:spacing w:val="-56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1"/>
          <w:position w:val="21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个以上县（区</w:t>
      </w:r>
      <w:r>
        <w:rPr>
          <w:rFonts w:ascii="仿宋" w:hAnsi="仿宋" w:eastAsia="仿宋" w:cs="仿宋"/>
          <w:spacing w:val="28"/>
          <w:position w:val="21"/>
          <w:sz w:val="31"/>
          <w:szCs w:val="31"/>
        </w:rPr>
        <w:t>），</w:t>
      </w: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造成严重健康损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害后果的；</w:t>
      </w:r>
    </w:p>
    <w:p>
      <w:pPr>
        <w:spacing w:before="228" w:line="600" w:lineRule="exact"/>
        <w:ind w:right="7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9"/>
          <w:position w:val="21"/>
          <w:sz w:val="31"/>
          <w:szCs w:val="31"/>
        </w:rPr>
        <w:t>2</w:t>
      </w:r>
      <w:r>
        <w:rPr>
          <w:rFonts w:ascii="仿宋" w:hAnsi="仿宋" w:eastAsia="仿宋" w:cs="仿宋"/>
          <w:spacing w:val="9"/>
          <w:position w:val="21"/>
          <w:sz w:val="31"/>
          <w:szCs w:val="31"/>
        </w:rPr>
        <w:t>）</w:t>
      </w:r>
      <w:r>
        <w:rPr>
          <w:rFonts w:ascii="Times New Roman" w:hAnsi="Times New Roman" w:eastAsia="Times New Roman" w:cs="Times New Roman"/>
          <w:spacing w:val="9"/>
          <w:position w:val="2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4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21"/>
          <w:sz w:val="31"/>
          <w:szCs w:val="31"/>
        </w:rPr>
        <w:t>起食物中毒事件中毒人数在</w:t>
      </w:r>
      <w:r>
        <w:rPr>
          <w:rFonts w:ascii="仿宋" w:hAnsi="仿宋" w:eastAsia="仿宋" w:cs="仿宋"/>
          <w:spacing w:val="-22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9"/>
          <w:position w:val="21"/>
          <w:sz w:val="31"/>
          <w:szCs w:val="31"/>
        </w:rPr>
        <w:t>100</w:t>
      </w:r>
      <w:r>
        <w:rPr>
          <w:rFonts w:ascii="Times New Roman" w:hAnsi="Times New Roman" w:eastAsia="Times New Roman" w:cs="Times New Roman"/>
          <w:spacing w:val="25"/>
          <w:w w:val="101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21"/>
          <w:sz w:val="31"/>
          <w:szCs w:val="31"/>
        </w:rPr>
        <w:t>人以上，或出现死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亡病例的；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400" w:right="1408" w:bottom="1693" w:left="1603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600" w:lineRule="exact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9"/>
          <w:position w:val="21"/>
          <w:sz w:val="31"/>
          <w:szCs w:val="31"/>
        </w:rPr>
        <w:t>3</w:t>
      </w:r>
      <w:r>
        <w:rPr>
          <w:rFonts w:ascii="仿宋" w:hAnsi="仿宋" w:eastAsia="仿宋" w:cs="仿宋"/>
          <w:spacing w:val="9"/>
          <w:position w:val="21"/>
          <w:sz w:val="31"/>
          <w:szCs w:val="31"/>
        </w:rPr>
        <w:t>）市级以上人民政府认定的其他</w:t>
      </w:r>
      <w:r>
        <w:rPr>
          <w:rFonts w:ascii="Times New Roman" w:hAnsi="Times New Roman" w:eastAsia="Times New Roman" w:cs="Times New Roman"/>
          <w:spacing w:val="9"/>
          <w:position w:val="21"/>
          <w:sz w:val="31"/>
          <w:szCs w:val="31"/>
        </w:rPr>
        <w:t>Ⅲ</w:t>
      </w:r>
      <w:r>
        <w:rPr>
          <w:rFonts w:ascii="仿宋" w:hAnsi="仿宋" w:eastAsia="仿宋" w:cs="仿宋"/>
          <w:spacing w:val="9"/>
          <w:position w:val="21"/>
          <w:sz w:val="31"/>
          <w:szCs w:val="31"/>
        </w:rPr>
        <w:t>级食品安全事故。</w:t>
      </w:r>
    </w:p>
    <w:p>
      <w:pPr>
        <w:spacing w:before="1" w:line="222" w:lineRule="auto"/>
        <w:ind w:left="66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>1.3.4</w:t>
      </w:r>
      <w:r>
        <w:rPr>
          <w:rFonts w:ascii="Times New Roman" w:hAnsi="Times New Roman" w:eastAsia="Times New Roman" w:cs="Times New Roman"/>
          <w:spacing w:val="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一般食品安全事故(Ⅳ级）</w:t>
      </w:r>
    </w:p>
    <w:p>
      <w:pPr>
        <w:spacing w:before="225" w:line="221" w:lineRule="auto"/>
        <w:ind w:left="64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符合下列情形之一的，为一般食品安全事故：</w:t>
      </w:r>
    </w:p>
    <w:p>
      <w:pPr>
        <w:spacing w:before="229" w:line="219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>l</w:t>
      </w:r>
      <w:r>
        <w:rPr>
          <w:rFonts w:ascii="仿宋" w:hAnsi="仿宋" w:eastAsia="仿宋" w:cs="仿宋"/>
          <w:spacing w:val="-7"/>
          <w:sz w:val="31"/>
          <w:szCs w:val="31"/>
        </w:rPr>
        <w:t>）存在健康损害的污染食品，已造成严重健康损害后果的；</w:t>
      </w:r>
    </w:p>
    <w:p>
      <w:pPr>
        <w:spacing w:before="232" w:line="600" w:lineRule="exact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8"/>
          <w:position w:val="21"/>
          <w:sz w:val="31"/>
          <w:szCs w:val="31"/>
        </w:rPr>
        <w:t>2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）</w:t>
      </w:r>
      <w:r>
        <w:rPr>
          <w:rFonts w:ascii="Times New Roman" w:hAnsi="Times New Roman" w:eastAsia="Times New Roman" w:cs="Times New Roman"/>
          <w:spacing w:val="8"/>
          <w:position w:val="2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1"/>
          <w:w w:val="101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起食物中毒事件中毒人数在</w:t>
      </w:r>
      <w:r>
        <w:rPr>
          <w:rFonts w:ascii="仿宋" w:hAnsi="仿宋" w:eastAsia="仿宋" w:cs="仿宋"/>
          <w:spacing w:val="-47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21"/>
          <w:sz w:val="31"/>
          <w:szCs w:val="31"/>
        </w:rPr>
        <w:t>30</w:t>
      </w:r>
      <w:r>
        <w:rPr>
          <w:rFonts w:ascii="Times New Roman" w:hAnsi="Times New Roman" w:eastAsia="Times New Roman" w:cs="Times New Roman"/>
          <w:spacing w:val="2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人以上</w:t>
      </w:r>
      <w:r>
        <w:rPr>
          <w:rFonts w:ascii="仿宋" w:hAnsi="仿宋" w:eastAsia="仿宋" w:cs="仿宋"/>
          <w:spacing w:val="-54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position w:val="21"/>
          <w:sz w:val="31"/>
          <w:szCs w:val="31"/>
        </w:rPr>
        <w:t>99</w:t>
      </w:r>
      <w:r>
        <w:rPr>
          <w:rFonts w:ascii="Times New Roman" w:hAnsi="Times New Roman" w:eastAsia="Times New Roman" w:cs="Times New Roman"/>
          <w:spacing w:val="26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position w:val="21"/>
          <w:sz w:val="31"/>
          <w:szCs w:val="31"/>
        </w:rPr>
        <w:t>人以下，</w:t>
      </w:r>
    </w:p>
    <w:p>
      <w:pPr>
        <w:spacing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且未出现死亡病例的；</w:t>
      </w:r>
    </w:p>
    <w:p>
      <w:pPr>
        <w:spacing w:before="228" w:line="221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9"/>
          <w:sz w:val="31"/>
          <w:szCs w:val="31"/>
        </w:rPr>
        <w:t>3</w:t>
      </w:r>
      <w:r>
        <w:rPr>
          <w:rFonts w:ascii="仿宋" w:hAnsi="仿宋" w:eastAsia="仿宋" w:cs="仿宋"/>
          <w:spacing w:val="9"/>
          <w:sz w:val="31"/>
          <w:szCs w:val="31"/>
        </w:rPr>
        <w:t>）县级以上人民政府认定的其他Ⅳ级食品安全事</w:t>
      </w:r>
      <w:r>
        <w:rPr>
          <w:rFonts w:ascii="仿宋" w:hAnsi="仿宋" w:eastAsia="仿宋" w:cs="仿宋"/>
          <w:spacing w:val="8"/>
          <w:sz w:val="31"/>
          <w:szCs w:val="31"/>
        </w:rPr>
        <w:t>故。</w:t>
      </w:r>
    </w:p>
    <w:p>
      <w:pPr>
        <w:spacing w:before="226" w:line="200" w:lineRule="auto"/>
        <w:ind w:left="665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4" w:name="bookmark5"/>
      <w:bookmarkEnd w:id="4"/>
      <w:r>
        <w:rPr>
          <w:rFonts w:ascii="Times New Roman" w:hAnsi="Times New Roman" w:eastAsia="Times New Roman" w:cs="Times New Roman"/>
          <w:spacing w:val="-1"/>
          <w:sz w:val="31"/>
          <w:szCs w:val="31"/>
        </w:rPr>
        <w:t>1.4</w:t>
      </w:r>
      <w:r>
        <w:rPr>
          <w:rFonts w:ascii="Times New Roman" w:hAnsi="Times New Roman" w:eastAsia="Times New Roman" w:cs="Times New Roman"/>
          <w:spacing w:val="19"/>
          <w:w w:val="10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1"/>
          <w:sz w:val="31"/>
          <w:szCs w:val="31"/>
        </w:rPr>
        <w:t>适用范围</w:t>
      </w:r>
    </w:p>
    <w:p>
      <w:pPr>
        <w:spacing w:before="155" w:line="60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position w:val="21"/>
          <w:sz w:val="31"/>
          <w:szCs w:val="31"/>
        </w:rPr>
        <w:t xml:space="preserve">1.4.1 </w:t>
      </w:r>
      <w:r>
        <w:rPr>
          <w:rFonts w:ascii="仿宋" w:hAnsi="仿宋" w:eastAsia="仿宋" w:cs="仿宋"/>
          <w:spacing w:val="3"/>
          <w:position w:val="21"/>
          <w:sz w:val="31"/>
          <w:szCs w:val="31"/>
        </w:rPr>
        <w:t>本预案主要适用于Ⅳ级食品安全事故应对工作，同时，</w:t>
      </w:r>
    </w:p>
    <w:p>
      <w:pPr>
        <w:spacing w:before="1" w:line="219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指导全县食品安全事故应对工作。</w:t>
      </w:r>
    </w:p>
    <w:p>
      <w:pPr>
        <w:spacing w:before="225" w:line="359" w:lineRule="auto"/>
        <w:ind w:right="96" w:firstLine="665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1.4.2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本预案适用于在省政府统一指挥下应对发生在</w:t>
      </w:r>
      <w:r>
        <w:rPr>
          <w:rFonts w:ascii="仿宋" w:hAnsi="仿宋" w:eastAsia="仿宋" w:cs="仿宋"/>
          <w:spacing w:val="10"/>
          <w:sz w:val="31"/>
          <w:szCs w:val="31"/>
        </w:rPr>
        <w:t>沧源佤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族自治县内的Ⅰ、Ⅱ级食品安全事故及在市政府统一</w:t>
      </w:r>
      <w:r>
        <w:rPr>
          <w:rFonts w:ascii="仿宋" w:hAnsi="仿宋" w:eastAsia="仿宋" w:cs="仿宋"/>
          <w:spacing w:val="5"/>
          <w:sz w:val="31"/>
          <w:szCs w:val="31"/>
        </w:rPr>
        <w:t>指挥下的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Ⅲ</w:t>
      </w:r>
    </w:p>
    <w:p>
      <w:pPr>
        <w:spacing w:before="2" w:line="222" w:lineRule="auto"/>
        <w:ind w:left="16"/>
        <w:rPr>
          <w:rFonts w:ascii="仿宋" w:hAnsi="仿宋" w:eastAsia="仿宋" w:cs="仿宋"/>
          <w:sz w:val="31"/>
          <w:szCs w:val="31"/>
        </w:rPr>
      </w:pPr>
      <w:bookmarkStart w:id="5" w:name="bookmark6"/>
      <w:bookmarkEnd w:id="5"/>
      <w:r>
        <w:rPr>
          <w:rFonts w:ascii="仿宋" w:hAnsi="仿宋" w:eastAsia="仿宋" w:cs="仿宋"/>
          <w:spacing w:val="4"/>
          <w:sz w:val="31"/>
          <w:szCs w:val="31"/>
        </w:rPr>
        <w:t>级食品安全事故。</w:t>
      </w:r>
    </w:p>
    <w:p>
      <w:pPr>
        <w:spacing w:before="224" w:line="200" w:lineRule="auto"/>
        <w:ind w:left="665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>1.5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3"/>
          <w:sz w:val="31"/>
          <w:szCs w:val="31"/>
        </w:rPr>
        <w:t>处置原则</w:t>
      </w:r>
    </w:p>
    <w:p>
      <w:pPr>
        <w:spacing w:before="159" w:line="357" w:lineRule="auto"/>
        <w:ind w:left="12" w:right="107" w:firstLine="65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1.5.</w:t>
      </w:r>
      <w:r>
        <w:rPr>
          <w:rFonts w:ascii="Times New Roman" w:hAnsi="Times New Roman" w:eastAsia="Times New Roman" w:cs="Times New Roman"/>
          <w:spacing w:val="-4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以人为本，减少危害。把保障公众健康和生命安</w:t>
      </w:r>
      <w:r>
        <w:rPr>
          <w:rFonts w:ascii="仿宋" w:hAnsi="仿宋" w:eastAsia="仿宋" w:cs="仿宋"/>
          <w:spacing w:val="7"/>
          <w:sz w:val="31"/>
          <w:szCs w:val="31"/>
        </w:rPr>
        <w:t>全作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为应急处置的首要任务，最大限度减少食品安全事故造成的人员</w:t>
      </w:r>
    </w:p>
    <w:p>
      <w:pPr>
        <w:spacing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伤亡和健康损害。</w:t>
      </w:r>
    </w:p>
    <w:p>
      <w:pPr>
        <w:spacing w:before="229" w:line="357" w:lineRule="auto"/>
        <w:ind w:left="2" w:firstLine="66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1.5.2</w:t>
      </w:r>
      <w:r>
        <w:rPr>
          <w:rFonts w:ascii="Times New Roman" w:hAnsi="Times New Roman" w:eastAsia="Times New Roman" w:cs="Times New Roman"/>
          <w:spacing w:val="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统一领导，分级负责。按照</w:t>
      </w:r>
      <w:r>
        <w:rPr>
          <w:rFonts w:ascii="仿宋" w:hAnsi="仿宋" w:eastAsia="仿宋" w:cs="仿宋"/>
          <w:spacing w:val="-9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“</w:t>
      </w:r>
      <w:r>
        <w:rPr>
          <w:rFonts w:ascii="仿宋" w:hAnsi="仿宋" w:eastAsia="仿宋" w:cs="仿宋"/>
          <w:spacing w:val="-1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统一领导、综合协调、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分类管理、分级负责、属地管理为主”的应急管理体制，建立快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速反应、协同应对的食品安全事故应急机制。按照</w:t>
      </w:r>
      <w:r>
        <w:rPr>
          <w:rFonts w:ascii="仿宋" w:hAnsi="仿宋" w:eastAsia="仿宋" w:cs="仿宋"/>
          <w:spacing w:val="-3"/>
          <w:sz w:val="31"/>
          <w:szCs w:val="31"/>
        </w:rPr>
        <w:t>属地政府负责、</w:t>
      </w:r>
    </w:p>
    <w:p>
      <w:pPr>
        <w:spacing w:before="2" w:line="219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部门指导协调、各方联合行动的食品安全工作原则，根据食品安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11" w:type="default"/>
          <w:pgSz w:w="11906" w:h="16839"/>
          <w:pgMar w:top="400" w:right="1378" w:bottom="1695" w:left="1598" w:header="0" w:footer="1417" w:gutter="0"/>
          <w:cols w:space="720" w:num="1"/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101" w:line="222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全事故的范围、性质和危害程度，对食品安全事故实行分级管理。</w:t>
      </w:r>
    </w:p>
    <w:p>
      <w:pPr>
        <w:spacing w:before="232" w:line="357" w:lineRule="auto"/>
        <w:ind w:left="1" w:right="26" w:firstLine="66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2"/>
          <w:sz w:val="31"/>
          <w:szCs w:val="31"/>
        </w:rPr>
        <w:t xml:space="preserve">1.5.3 </w:t>
      </w:r>
      <w:r>
        <w:rPr>
          <w:rFonts w:ascii="仿宋" w:hAnsi="仿宋" w:eastAsia="仿宋" w:cs="仿宋"/>
          <w:spacing w:val="12"/>
          <w:sz w:val="31"/>
          <w:szCs w:val="31"/>
        </w:rPr>
        <w:t>科学评估，依法处置。有效应用食品安全风险监测、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评估和预警等科学手段； 充分发挥专业队伍作用，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提高应对食品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安全事故的水平和能力；采用先进科学技术，充分发挥专家作用，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实行科学民主决策，依法规范应急救援工作，确保评估准确</w:t>
      </w:r>
      <w:r>
        <w:rPr>
          <w:rFonts w:ascii="仿宋" w:hAnsi="仿宋" w:eastAsia="仿宋" w:cs="仿宋"/>
          <w:spacing w:val="5"/>
          <w:sz w:val="31"/>
          <w:szCs w:val="31"/>
        </w:rPr>
        <w:t>、处</w:t>
      </w:r>
    </w:p>
    <w:p>
      <w:pPr>
        <w:spacing w:line="222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置有效。</w:t>
      </w:r>
    </w:p>
    <w:p>
      <w:pPr>
        <w:spacing w:before="229" w:line="357" w:lineRule="auto"/>
        <w:ind w:right="88" w:firstLine="664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 xml:space="preserve">1.5.4 </w:t>
      </w:r>
      <w:r>
        <w:rPr>
          <w:rFonts w:ascii="仿宋" w:hAnsi="仿宋" w:eastAsia="仿宋" w:cs="仿宋"/>
          <w:spacing w:val="11"/>
          <w:sz w:val="31"/>
          <w:szCs w:val="31"/>
        </w:rPr>
        <w:t>居安思危，预防为主。坚持预防与应急相结合，常态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与非常态相结合，做好应急准备，落实各项防范措施，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防患于未 </w:t>
      </w:r>
      <w:r>
        <w:rPr>
          <w:rFonts w:ascii="仿宋" w:hAnsi="仿宋" w:eastAsia="仿宋" w:cs="仿宋"/>
          <w:spacing w:val="1"/>
          <w:sz w:val="31"/>
          <w:szCs w:val="31"/>
        </w:rPr>
        <w:t>然；建立健全日常管理制度，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加强食品安全风险监测、评估和预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警，做到早发现、早报告、早控制；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加强宣教培训，提高公众自</w:t>
      </w:r>
    </w:p>
    <w:p>
      <w:pPr>
        <w:spacing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我防范和应对食品安全事故的意识和能力。</w:t>
      </w:r>
    </w:p>
    <w:p>
      <w:pPr>
        <w:spacing w:before="229" w:line="357" w:lineRule="auto"/>
        <w:ind w:left="8" w:right="100" w:firstLine="65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1.5.5</w:t>
      </w: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反应迅速，应对及时。对食品安全事故</w:t>
      </w:r>
      <w:r>
        <w:rPr>
          <w:rFonts w:ascii="仿宋" w:hAnsi="仿宋" w:eastAsia="仿宋" w:cs="仿宋"/>
          <w:spacing w:val="10"/>
          <w:sz w:val="31"/>
          <w:szCs w:val="31"/>
        </w:rPr>
        <w:t>要迅速作出反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应，研判风险，及时启动应急预案，控制事故发展，有效开展应</w:t>
      </w:r>
    </w:p>
    <w:p>
      <w:pPr>
        <w:spacing w:before="2" w:line="219" w:lineRule="auto"/>
        <w:ind w:left="28"/>
        <w:rPr>
          <w:rFonts w:ascii="仿宋" w:hAnsi="仿宋" w:eastAsia="仿宋" w:cs="仿宋"/>
          <w:sz w:val="31"/>
          <w:szCs w:val="31"/>
        </w:rPr>
      </w:pPr>
      <w:bookmarkStart w:id="6" w:name="bookmark7"/>
      <w:bookmarkEnd w:id="6"/>
      <w:r>
        <w:rPr>
          <w:rFonts w:ascii="仿宋" w:hAnsi="仿宋" w:eastAsia="仿宋" w:cs="仿宋"/>
          <w:spacing w:val="7"/>
          <w:sz w:val="31"/>
          <w:szCs w:val="31"/>
        </w:rPr>
        <w:t>急处置，并做好善后处理及整改督查工作。</w:t>
      </w:r>
    </w:p>
    <w:p>
      <w:pPr>
        <w:spacing w:before="218" w:line="236" w:lineRule="auto"/>
        <w:ind w:left="633"/>
        <w:outlineLvl w:val="0"/>
        <w:rPr>
          <w:rFonts w:ascii="FZHei-B01" w:hAnsi="FZHei-B01" w:eastAsia="FZHei-B01" w:cs="FZHei-B01"/>
          <w:sz w:val="31"/>
          <w:szCs w:val="31"/>
        </w:rPr>
      </w:pPr>
      <w:bookmarkStart w:id="7" w:name="bookmark8"/>
      <w:bookmarkEnd w:id="7"/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</w:t>
      </w:r>
      <w:r>
        <w:rPr>
          <w:rFonts w:ascii="FZHei-B01" w:hAnsi="FZHei-B01" w:eastAsia="FZHei-B01" w:cs="FZHei-B01"/>
          <w:spacing w:val="7"/>
          <w:sz w:val="31"/>
          <w:szCs w:val="31"/>
        </w:rPr>
        <w:t>．组织机构及职责</w:t>
      </w:r>
    </w:p>
    <w:p>
      <w:pPr>
        <w:spacing w:before="164" w:line="201" w:lineRule="auto"/>
        <w:ind w:left="633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2.</w:t>
      </w:r>
      <w:r>
        <w:rPr>
          <w:rFonts w:ascii="Times New Roman" w:hAnsi="Times New Roman" w:eastAsia="Times New Roman" w:cs="Times New Roman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应急机制启动</w:t>
      </w:r>
    </w:p>
    <w:p>
      <w:pPr>
        <w:spacing w:before="159" w:line="357" w:lineRule="auto"/>
        <w:ind w:right="97"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食品安全事故发生后，由市场监管部门会同有关部门依照有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关规定，组织对事故进行分析评估，提出事故</w:t>
      </w:r>
      <w:r>
        <w:rPr>
          <w:rFonts w:ascii="仿宋" w:hAnsi="仿宋" w:eastAsia="仿宋" w:cs="仿宋"/>
          <w:spacing w:val="4"/>
          <w:sz w:val="31"/>
          <w:szCs w:val="31"/>
        </w:rPr>
        <w:t>级别建议，经初步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核实为Ⅳ级事故的，报县食品安全委员会办公室（以下简称县食</w:t>
      </w:r>
    </w:p>
    <w:p>
      <w:pPr>
        <w:spacing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安委办）核定。</w:t>
      </w:r>
    </w:p>
    <w:p>
      <w:pPr>
        <w:spacing w:before="227" w:line="222" w:lineRule="auto"/>
        <w:ind w:left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达到Ⅳ级事故标准需县人民政府协调处置的，由县食安委办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6" w:h="16839"/>
          <w:pgMar w:top="400" w:right="1384" w:bottom="1693" w:left="1599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357" w:lineRule="auto"/>
        <w:ind w:left="14" w:right="3" w:firstLine="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向县人民政府提出启动Ⅳ级响应的建议，经县人民政府批准</w:t>
      </w:r>
      <w:r>
        <w:rPr>
          <w:rFonts w:ascii="仿宋" w:hAnsi="仿宋" w:eastAsia="仿宋" w:cs="仿宋"/>
          <w:spacing w:val="4"/>
          <w:sz w:val="31"/>
          <w:szCs w:val="31"/>
        </w:rPr>
        <w:t>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成立县一般食品安全事故应急指挥部（以下简称县指挥部</w:t>
      </w:r>
      <w:r>
        <w:rPr>
          <w:rFonts w:ascii="仿宋" w:hAnsi="仿宋" w:eastAsia="仿宋" w:cs="仿宋"/>
          <w:spacing w:val="-68"/>
          <w:sz w:val="31"/>
          <w:szCs w:val="31"/>
        </w:rPr>
        <w:t>），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统</w:t>
      </w:r>
    </w:p>
    <w:p>
      <w:pPr>
        <w:spacing w:before="1" w:line="219" w:lineRule="auto"/>
        <w:ind w:left="27"/>
        <w:rPr>
          <w:rFonts w:ascii="仿宋" w:hAnsi="仿宋" w:eastAsia="仿宋" w:cs="仿宋"/>
          <w:sz w:val="31"/>
          <w:szCs w:val="31"/>
        </w:rPr>
      </w:pPr>
      <w:bookmarkStart w:id="8" w:name="bookmark9"/>
      <w:bookmarkEnd w:id="8"/>
      <w:r>
        <w:rPr>
          <w:rFonts w:ascii="仿宋" w:hAnsi="仿宋" w:eastAsia="仿宋" w:cs="仿宋"/>
          <w:spacing w:val="6"/>
          <w:sz w:val="31"/>
          <w:szCs w:val="31"/>
        </w:rPr>
        <w:t>一领导和指挥事故应急处置工作。</w:t>
      </w:r>
    </w:p>
    <w:p>
      <w:pPr>
        <w:spacing w:before="228" w:line="201" w:lineRule="auto"/>
        <w:ind w:left="639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2.2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县指挥部设置</w:t>
      </w:r>
    </w:p>
    <w:p>
      <w:pPr>
        <w:spacing w:before="156" w:line="600" w:lineRule="exact"/>
        <w:ind w:right="4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21"/>
          <w:sz w:val="31"/>
          <w:szCs w:val="31"/>
        </w:rPr>
        <w:t>县指挥部总指挥由县人民政府分管领导或县</w:t>
      </w:r>
      <w:r>
        <w:rPr>
          <w:rFonts w:ascii="仿宋" w:hAnsi="仿宋" w:eastAsia="仿宋" w:cs="仿宋"/>
          <w:spacing w:val="16"/>
          <w:position w:val="21"/>
          <w:sz w:val="31"/>
          <w:szCs w:val="31"/>
        </w:rPr>
        <w:t>食安委负责人</w:t>
      </w:r>
    </w:p>
    <w:p>
      <w:pPr>
        <w:spacing w:before="1"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担任，县食品安全委有关成员单位负责人为成员。</w:t>
      </w:r>
    </w:p>
    <w:p>
      <w:pPr>
        <w:spacing w:before="230" w:line="600" w:lineRule="exact"/>
        <w:ind w:right="4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1"/>
          <w:sz w:val="31"/>
          <w:szCs w:val="31"/>
        </w:rPr>
        <w:t>由县食安委办及有关部门人员组成县指挥部办公室，办公室</w:t>
      </w:r>
    </w:p>
    <w:p>
      <w:pPr>
        <w:spacing w:line="219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设在县食安委办，办公室主任由县食安委办负责人担任。</w:t>
      </w:r>
    </w:p>
    <w:p>
      <w:pPr>
        <w:spacing w:before="230" w:line="201" w:lineRule="auto"/>
        <w:ind w:left="639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9" w:name="bookmark10"/>
      <w:bookmarkEnd w:id="9"/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2.3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县指挥部职责</w:t>
      </w:r>
    </w:p>
    <w:p>
      <w:pPr>
        <w:spacing w:before="158" w:line="357" w:lineRule="auto"/>
        <w:ind w:left="11" w:right="41" w:firstLine="65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负责统一领导事故应急处置工作；研究重大应急决策和部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署；组织发布事故重要信息；审议批准应急处置工作</w:t>
      </w:r>
      <w:r>
        <w:rPr>
          <w:rFonts w:ascii="仿宋" w:hAnsi="仿宋" w:eastAsia="仿宋" w:cs="仿宋"/>
          <w:spacing w:val="4"/>
          <w:sz w:val="31"/>
          <w:szCs w:val="31"/>
        </w:rPr>
        <w:t>报告；向市</w:t>
      </w:r>
    </w:p>
    <w:p>
      <w:pPr>
        <w:spacing w:before="1" w:line="219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人民政府及市级有关部门报告事故应急处置工作情况。</w:t>
      </w:r>
    </w:p>
    <w:p>
      <w:pPr>
        <w:spacing w:before="229" w:line="201" w:lineRule="auto"/>
        <w:ind w:left="639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10" w:name="bookmark11"/>
      <w:bookmarkEnd w:id="10"/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2.4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县指挥部办公室职责</w:t>
      </w:r>
    </w:p>
    <w:p>
      <w:pPr>
        <w:spacing w:before="160" w:line="357" w:lineRule="auto"/>
        <w:ind w:left="11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县指挥部办公室承担县指挥部的日常工作，主要负责贯彻落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实县指挥部的各项部署，组织实施事故应急处置工作；检查督促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有关乡镇和部门做好各项应急处置工作， 及时</w:t>
      </w:r>
      <w:r>
        <w:rPr>
          <w:rFonts w:ascii="仿宋" w:hAnsi="仿宋" w:eastAsia="仿宋" w:cs="仿宋"/>
          <w:sz w:val="31"/>
          <w:szCs w:val="31"/>
        </w:rPr>
        <w:t xml:space="preserve">有效地控制事故， </w:t>
      </w:r>
      <w:r>
        <w:rPr>
          <w:rFonts w:ascii="仿宋" w:hAnsi="仿宋" w:eastAsia="仿宋" w:cs="仿宋"/>
          <w:spacing w:val="5"/>
          <w:sz w:val="31"/>
          <w:szCs w:val="31"/>
        </w:rPr>
        <w:t>防止事态蔓延扩大；研究协调解决事故应急处置工作中的具体问</w:t>
      </w:r>
      <w:r>
        <w:rPr>
          <w:rFonts w:ascii="仿宋" w:hAnsi="仿宋" w:eastAsia="仿宋" w:cs="仿宋"/>
          <w:sz w:val="31"/>
          <w:szCs w:val="31"/>
        </w:rPr>
        <w:t xml:space="preserve"> 题；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向市政府食品安全办报告事故处置情况，争取市级有关部门 </w:t>
      </w:r>
      <w:r>
        <w:rPr>
          <w:rFonts w:ascii="仿宋" w:hAnsi="仿宋" w:eastAsia="仿宋" w:cs="仿宋"/>
          <w:spacing w:val="5"/>
          <w:sz w:val="31"/>
          <w:szCs w:val="31"/>
        </w:rPr>
        <w:t>的指导、帮助和支持；向县人民政府、县指挥部及其</w:t>
      </w:r>
      <w:r>
        <w:rPr>
          <w:rFonts w:ascii="仿宋" w:hAnsi="仿宋" w:eastAsia="仿宋" w:cs="仿宋"/>
          <w:spacing w:val="4"/>
          <w:sz w:val="31"/>
          <w:szCs w:val="31"/>
        </w:rPr>
        <w:t>成员单位报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告、通报事故应急处置工作情况；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组织信息发布，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必要时接受媒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体采访，完成县指挥部交办的其他任务。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6" w:h="16839"/>
          <w:pgMar w:top="400" w:right="1443" w:bottom="1695" w:left="1593" w:header="0" w:footer="1417" w:gutter="0"/>
          <w:cols w:space="720" w:num="1"/>
        </w:sectPr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133" w:line="200" w:lineRule="auto"/>
        <w:ind w:left="635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11" w:name="bookmark12"/>
      <w:bookmarkEnd w:id="11"/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2.5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成员单位职责</w:t>
      </w:r>
    </w:p>
    <w:p>
      <w:pPr>
        <w:spacing w:before="161" w:line="357" w:lineRule="auto"/>
        <w:ind w:firstLine="64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县食品安全委员会成员单位及有关部门作为一般食品安全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事故的监测、报告、预警、应急响应、善后处置和应急保障等工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作的主管部门、协作部门和参与单位，在县指挥部统一领导下开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展工作，</w:t>
      </w:r>
      <w:r>
        <w:rPr>
          <w:rFonts w:ascii="仿宋" w:hAnsi="仿宋" w:eastAsia="仿宋" w:cs="仿宋"/>
          <w:spacing w:val="-6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根据各自职责分工承担相应工作任务，加强对事故发生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地人民政府及有关部门工作的督促、指导，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积极参与应急处置工</w:t>
      </w:r>
    </w:p>
    <w:p>
      <w:pPr>
        <w:spacing w:before="1" w:line="219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作。主要成员单位工作职责是：</w:t>
      </w:r>
    </w:p>
    <w:p>
      <w:pPr>
        <w:spacing w:before="231" w:line="357" w:lineRule="auto"/>
        <w:ind w:left="7" w:right="4" w:firstLine="6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县食安委办：负责县指挥部办公室日常工作；负责组织拟订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食品安全事故应急预案， 监督、指导、协调食品安全事故处置及</w:t>
      </w:r>
    </w:p>
    <w:p>
      <w:pPr>
        <w:spacing w:before="1" w:line="219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责任调查处置工作。</w:t>
      </w:r>
    </w:p>
    <w:p>
      <w:pPr>
        <w:spacing w:before="232" w:line="357" w:lineRule="auto"/>
        <w:ind w:left="2" w:right="5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县市场监管局：负责食品生产、流通、餐饮服务环节以及食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用农产品进入批发、零售市场或者生产加工企业后的食品安全事</w:t>
      </w:r>
    </w:p>
    <w:p>
      <w:pPr>
        <w:spacing w:line="222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故的调查处理和应急处置，依法采取必要的应急处置措施。</w:t>
      </w:r>
    </w:p>
    <w:p>
      <w:pPr>
        <w:spacing w:before="230" w:line="357" w:lineRule="auto"/>
        <w:ind w:left="5" w:right="3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县卫生健康局：向市场监督管理等部门通报食品安全风险监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测中发现的食品安全隐患，与农业农村部门相互通报食品、食用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农产品安全风险监测信息；配合市场监管部门做好食品安全事故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的调查处理，组织医疗机构做好患者的医疗救治工作，协调疾病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预防控制机构开展食品安全事故流行病学调查，指导相关单位对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事故现场进行卫生学处理，并及时向同级市场监管部门通报相关</w:t>
      </w:r>
    </w:p>
    <w:p>
      <w:pPr>
        <w:spacing w:line="222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情况。</w:t>
      </w:r>
    </w:p>
    <w:p>
      <w:pPr>
        <w:spacing w:before="224" w:line="223" w:lineRule="auto"/>
        <w:ind w:right="1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县农业农村局：负责组织对食品安全事故中涉及本地食用农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14" w:type="default"/>
          <w:pgSz w:w="11906" w:h="16839"/>
          <w:pgMar w:top="400" w:right="1474" w:bottom="1695" w:left="1598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1" w:line="357" w:lineRule="auto"/>
        <w:ind w:left="25" w:right="55" w:hanging="2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 xml:space="preserve">产品进入批发市场、零售市场或生产加工企业前、畜禽屠宰环节 </w:t>
      </w:r>
      <w:r>
        <w:rPr>
          <w:rFonts w:ascii="仿宋" w:hAnsi="仿宋" w:eastAsia="仿宋" w:cs="仿宋"/>
          <w:spacing w:val="4"/>
          <w:sz w:val="31"/>
          <w:szCs w:val="31"/>
        </w:rPr>
        <w:t>以及生鲜乳收购环节违法行为的调查处理和相关技术鉴定、责令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生产经营者召回等工作，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并将产品流向通报卫生健康、市场监管</w:t>
      </w:r>
    </w:p>
    <w:p>
      <w:pPr>
        <w:spacing w:line="221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等部门。</w:t>
      </w:r>
    </w:p>
    <w:p>
      <w:pPr>
        <w:spacing w:before="230" w:line="357" w:lineRule="auto"/>
        <w:ind w:firstLine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县发展改革局：负责粮食收购、储存环节和政策性用粮购销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活动中发生的粮食安全事故的应急处置和违法行为的调查处理；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封存可能导致食品安全事故的粮食；对确认属于被污染的粮食，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依法处理；负责对纳入县级重要商品储备的食品</w:t>
      </w:r>
      <w:r>
        <w:rPr>
          <w:rFonts w:ascii="仿宋" w:hAnsi="仿宋" w:eastAsia="仿宋" w:cs="仿宋"/>
          <w:spacing w:val="4"/>
          <w:sz w:val="31"/>
          <w:szCs w:val="31"/>
        </w:rPr>
        <w:t>安全事故紧急处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置物资进行管理；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以县级重要商品储备为依托，会同县商务局、</w:t>
      </w:r>
    </w:p>
    <w:p>
      <w:pPr>
        <w:spacing w:before="1"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县财政局组织协调食品安全事故紧急处置所需物资的应</w:t>
      </w:r>
      <w:r>
        <w:rPr>
          <w:rFonts w:ascii="仿宋" w:hAnsi="仿宋" w:eastAsia="仿宋" w:cs="仿宋"/>
          <w:spacing w:val="6"/>
          <w:sz w:val="31"/>
          <w:szCs w:val="31"/>
        </w:rPr>
        <w:t>急保障。</w:t>
      </w:r>
    </w:p>
    <w:p>
      <w:pPr>
        <w:spacing w:before="230" w:line="357" w:lineRule="auto"/>
        <w:ind w:left="28" w:right="67" w:firstLine="6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县教育体育局：协助有关监管部门对管辖范围内的</w:t>
      </w:r>
      <w:r>
        <w:rPr>
          <w:rFonts w:ascii="仿宋" w:hAnsi="仿宋" w:eastAsia="仿宋" w:cs="仿宋"/>
          <w:spacing w:val="16"/>
          <w:sz w:val="31"/>
          <w:szCs w:val="31"/>
        </w:rPr>
        <w:t>学校食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堂、托幼机构食堂、学生集体用餐造成的食品安全事故进行</w:t>
      </w:r>
      <w:r>
        <w:rPr>
          <w:rFonts w:ascii="仿宋" w:hAnsi="仿宋" w:eastAsia="仿宋" w:cs="仿宋"/>
          <w:spacing w:val="3"/>
          <w:sz w:val="31"/>
          <w:szCs w:val="31"/>
        </w:rPr>
        <w:t>调查</w:t>
      </w:r>
    </w:p>
    <w:p>
      <w:pPr>
        <w:spacing w:before="1" w:line="221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及组织应急处理，制定本领域食品安全事故应急处置方案。</w:t>
      </w:r>
    </w:p>
    <w:p>
      <w:pPr>
        <w:spacing w:before="228" w:line="600" w:lineRule="exact"/>
        <w:ind w:right="6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县工业和科技信息化局：负责组织协调各基础电信运营企业</w:t>
      </w:r>
    </w:p>
    <w:p>
      <w:pPr>
        <w:spacing w:before="1" w:line="220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保障事故处置应急通信网络畅通。</w:t>
      </w:r>
    </w:p>
    <w:p>
      <w:pPr>
        <w:spacing w:before="231" w:line="357" w:lineRule="auto"/>
        <w:ind w:left="14" w:right="58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县商务局：负责协助流通、餐饮服务及进出口环节食品安全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事故的调查处理；负责组织食品安全事故应急救援所需重要生活</w:t>
      </w:r>
    </w:p>
    <w:p>
      <w:pPr>
        <w:spacing w:line="222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必需品的调配供应。</w:t>
      </w:r>
    </w:p>
    <w:p>
      <w:pPr>
        <w:spacing w:before="228" w:line="357" w:lineRule="auto"/>
        <w:ind w:left="35" w:right="64" w:firstLine="6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县政府新闻办：负责制定一般食品安全事故宣传报道和舆论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引导工作方案，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指导事故调查处置部门及时发布权威信息，组织</w:t>
      </w:r>
    </w:p>
    <w:p>
      <w:pPr>
        <w:spacing w:before="1" w:line="220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新闻媒体做好宣传报道和舆论引导。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5" w:type="default"/>
          <w:pgSz w:w="11906" w:h="16839"/>
          <w:pgMar w:top="400" w:right="1421" w:bottom="1696" w:left="1596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600" w:lineRule="exact"/>
        <w:ind w:right="2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21"/>
          <w:sz w:val="31"/>
          <w:szCs w:val="31"/>
        </w:rPr>
        <w:t>县委网信办：配合做好食品安全网上宣传和舆论引导等工</w:t>
      </w:r>
    </w:p>
    <w:p>
      <w:pPr>
        <w:spacing w:before="1" w:line="219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作；协助食品安全有关部门开展网络举报和谣言治理</w:t>
      </w:r>
      <w:r>
        <w:rPr>
          <w:rFonts w:ascii="仿宋" w:hAnsi="仿宋" w:eastAsia="仿宋" w:cs="仿宋"/>
          <w:spacing w:val="8"/>
          <w:sz w:val="31"/>
          <w:szCs w:val="31"/>
        </w:rPr>
        <w:t>等工作。</w:t>
      </w:r>
    </w:p>
    <w:p>
      <w:pPr>
        <w:spacing w:before="232" w:line="357" w:lineRule="auto"/>
        <w:ind w:left="11" w:right="22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县公安局：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负责组织、指导、协调食品安全</w:t>
      </w:r>
      <w:r>
        <w:rPr>
          <w:rFonts w:ascii="仿宋" w:hAnsi="仿宋" w:eastAsia="仿宋" w:cs="仿宋"/>
          <w:spacing w:val="-1"/>
          <w:sz w:val="31"/>
          <w:szCs w:val="31"/>
        </w:rPr>
        <w:t>事故涉嫌刑事犯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罪行为的侦查处理工作，协调处置重大食品安全犯罪案件侦办工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作；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负责维持食品安全事故现场的治安秩序、交通秩序，保障应</w:t>
      </w:r>
    </w:p>
    <w:p>
      <w:pPr>
        <w:spacing w:line="219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急车辆通行；依法查处制造、传播谣言行为。</w:t>
      </w:r>
    </w:p>
    <w:p>
      <w:pPr>
        <w:spacing w:before="233" w:line="357" w:lineRule="auto"/>
        <w:ind w:left="22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县民政局：做好受食品安全事故影响符合救助条件困难群众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的基本生活救助工作；协助有关监管部门对涉及养</w:t>
      </w:r>
      <w:r>
        <w:rPr>
          <w:rFonts w:ascii="仿宋" w:hAnsi="仿宋" w:eastAsia="仿宋" w:cs="仿宋"/>
          <w:spacing w:val="4"/>
          <w:sz w:val="31"/>
          <w:szCs w:val="31"/>
        </w:rPr>
        <w:t>老、儿童、救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助管理等民政服务机构食品安全事故进行调查及组织应急处理，</w:t>
      </w:r>
    </w:p>
    <w:p>
      <w:pPr>
        <w:spacing w:before="1" w:line="221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制定本领域食品安全事故应急处置方案。</w:t>
      </w:r>
    </w:p>
    <w:p>
      <w:pPr>
        <w:spacing w:before="228" w:line="600" w:lineRule="exact"/>
        <w:ind w:right="3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县财政局：按照财政事权和支出责任负责食品安全事故应急</w:t>
      </w:r>
    </w:p>
    <w:p>
      <w:pPr>
        <w:spacing w:before="2" w:line="219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处置等工作所需资金的保障。</w:t>
      </w:r>
    </w:p>
    <w:p>
      <w:pPr>
        <w:spacing w:before="230" w:line="600" w:lineRule="exact"/>
        <w:ind w:right="22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县司法局：负责指导食品安全事故中涉及的行</w:t>
      </w:r>
      <w:r>
        <w:rPr>
          <w:rFonts w:ascii="仿宋" w:hAnsi="仿宋" w:eastAsia="仿宋" w:cs="仿宋"/>
          <w:spacing w:val="4"/>
          <w:position w:val="21"/>
          <w:sz w:val="31"/>
          <w:szCs w:val="31"/>
        </w:rPr>
        <w:t>政复议、行政</w:t>
      </w:r>
    </w:p>
    <w:p>
      <w:pPr>
        <w:spacing w:before="2" w:line="219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诉讼和行政赔偿工作。</w:t>
      </w:r>
    </w:p>
    <w:p>
      <w:pPr>
        <w:spacing w:before="232" w:line="357" w:lineRule="auto"/>
        <w:ind w:left="34" w:right="30" w:firstLine="6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市生态环境局沧源分局：会同有关部门对造成食品安全事故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的环境污染事件进行调查处置；依法查处造成食品安全事故的环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境违法行为；组织</w:t>
      </w:r>
      <w:r>
        <w:rPr>
          <w:rFonts w:ascii="仿宋" w:hAnsi="仿宋" w:eastAsia="仿宋" w:cs="仿宋"/>
          <w:spacing w:val="-7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、协调、指导污染物的处置工作。</w:t>
      </w:r>
    </w:p>
    <w:p>
      <w:pPr>
        <w:spacing w:before="232" w:line="357" w:lineRule="auto"/>
        <w:ind w:left="14" w:right="38" w:firstLine="6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县交通运输局：在事故方应急运力不足时负责协助提供食品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安全事故应急过程中的道路交通运力保障；协助有关部门对交通</w:t>
      </w:r>
    </w:p>
    <w:p>
      <w:pPr>
        <w:spacing w:before="1" w:line="220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运输过程中发生的食品安全事故进行调查和处理。</w:t>
      </w:r>
    </w:p>
    <w:p>
      <w:pPr>
        <w:spacing w:before="227" w:line="223" w:lineRule="auto"/>
        <w:ind w:right="3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县文化旅游局：协助有关食品安全监管部门对涉及旅游的食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6" w:h="16839"/>
          <w:pgMar w:top="400" w:right="1454" w:bottom="1696" w:left="1593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spacing w:before="101" w:line="221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品安全事故进行应急处理。</w:t>
      </w:r>
    </w:p>
    <w:p>
      <w:pPr>
        <w:spacing w:before="230" w:line="357" w:lineRule="auto"/>
        <w:ind w:left="6" w:firstLine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县住房城乡建设局：协助有关监管部门对房屋建筑、</w:t>
      </w:r>
      <w:r>
        <w:rPr>
          <w:rFonts w:ascii="仿宋" w:hAnsi="仿宋" w:eastAsia="仿宋" w:cs="仿宋"/>
          <w:spacing w:val="4"/>
          <w:sz w:val="31"/>
          <w:szCs w:val="31"/>
        </w:rPr>
        <w:t>市政工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程工地食堂集体用餐造成的食品安全事故调查及组织应急</w:t>
      </w:r>
      <w:r>
        <w:rPr>
          <w:rFonts w:ascii="仿宋" w:hAnsi="仿宋" w:eastAsia="仿宋" w:cs="仿宋"/>
          <w:spacing w:val="5"/>
          <w:sz w:val="31"/>
          <w:szCs w:val="31"/>
        </w:rPr>
        <w:t>处理，</w:t>
      </w:r>
    </w:p>
    <w:p>
      <w:pPr>
        <w:spacing w:line="221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制定本领域食品安全事故应急处置方案。</w:t>
      </w:r>
    </w:p>
    <w:p>
      <w:pPr>
        <w:spacing w:before="229" w:line="357" w:lineRule="auto"/>
        <w:ind w:right="23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县城市综合执法局：配合开展食品安全事故调查处置中涉及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餐厨废弃油脂和餐厨垃圾收运、处置等环节的调查处理工作；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违法占用城市道路、广场等公共场所设摊经营食品的流动食</w:t>
      </w:r>
      <w:r>
        <w:rPr>
          <w:rFonts w:ascii="仿宋" w:hAnsi="仿宋" w:eastAsia="仿宋" w:cs="仿宋"/>
          <w:spacing w:val="4"/>
          <w:sz w:val="31"/>
          <w:szCs w:val="31"/>
        </w:rPr>
        <w:t>品摊</w:t>
      </w:r>
    </w:p>
    <w:p>
      <w:pPr>
        <w:spacing w:before="1" w:line="220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贩相关违法行为的查处。</w:t>
      </w:r>
    </w:p>
    <w:p>
      <w:pPr>
        <w:spacing w:before="225" w:line="604" w:lineRule="exact"/>
        <w:ind w:right="19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县林业和草原局：负责对涉及食用林产品进入批发市</w:t>
      </w:r>
      <w:r>
        <w:rPr>
          <w:rFonts w:ascii="仿宋" w:hAnsi="仿宋" w:eastAsia="仿宋" w:cs="仿宋"/>
          <w:spacing w:val="4"/>
          <w:position w:val="21"/>
          <w:sz w:val="31"/>
          <w:szCs w:val="31"/>
        </w:rPr>
        <w:t>场、零</w:t>
      </w:r>
    </w:p>
    <w:p>
      <w:pPr>
        <w:spacing w:before="2" w:line="220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售市场或生产加工企业前食品安全事故调查处理和应急处置。</w:t>
      </w:r>
    </w:p>
    <w:p>
      <w:pPr>
        <w:spacing w:before="232" w:line="357" w:lineRule="auto"/>
        <w:ind w:left="2" w:right="21" w:firstLine="6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沧源海关：负责食品进出口环节和国境口岸范围内食品安全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事故的应急处置和调查处理，组织开展流行病学调查和卫生学调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查，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并依法采取应急处置措施，防止或者减轻社会危害；对海关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监管职责范围内可能造成食品安全事故的食品依法扣留、退运或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移交相关部门处置；根据县应急处置指挥部要求提供食品安全事</w:t>
      </w:r>
    </w:p>
    <w:p>
      <w:pPr>
        <w:spacing w:line="222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故食品的进出口情况。</w:t>
      </w:r>
    </w:p>
    <w:p>
      <w:pPr>
        <w:spacing w:before="228" w:line="357" w:lineRule="auto"/>
        <w:ind w:left="29" w:right="22"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县食安委其他成员单位按照法定职责，开展食品安全事故应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急处置工作，并配合协调有关部门做好食品安全事故应急处置工</w:t>
      </w:r>
    </w:p>
    <w:p>
      <w:pPr>
        <w:spacing w:before="1" w:line="219" w:lineRule="auto"/>
        <w:ind w:left="6"/>
        <w:rPr>
          <w:rFonts w:ascii="仿宋" w:hAnsi="仿宋" w:eastAsia="仿宋" w:cs="仿宋"/>
          <w:sz w:val="31"/>
          <w:szCs w:val="31"/>
        </w:rPr>
      </w:pPr>
      <w:bookmarkStart w:id="12" w:name="bookmark13"/>
      <w:bookmarkEnd w:id="12"/>
      <w:r>
        <w:rPr>
          <w:rFonts w:ascii="仿宋" w:hAnsi="仿宋" w:eastAsia="仿宋" w:cs="仿宋"/>
          <w:spacing w:val="-18"/>
          <w:sz w:val="31"/>
          <w:szCs w:val="31"/>
        </w:rPr>
        <w:t>作。</w:t>
      </w:r>
    </w:p>
    <w:p>
      <w:pPr>
        <w:spacing w:before="229" w:line="201" w:lineRule="auto"/>
        <w:ind w:left="635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2.6</w:t>
      </w:r>
      <w:r>
        <w:rPr>
          <w:rFonts w:ascii="Times New Roman" w:hAnsi="Times New Roman" w:eastAsia="Times New Roman" w:cs="Times New Roman"/>
          <w:spacing w:val="39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工作组设置及职责</w:t>
      </w:r>
    </w:p>
    <w:p>
      <w:pPr>
        <w:spacing w:before="157" w:line="220" w:lineRule="auto"/>
        <w:ind w:right="2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根据事故处置需要，县指挥部可下设若干工作组，分别</w:t>
      </w:r>
      <w:r>
        <w:rPr>
          <w:rFonts w:ascii="仿宋" w:hAnsi="仿宋" w:eastAsia="仿宋" w:cs="仿宋"/>
          <w:spacing w:val="4"/>
          <w:sz w:val="31"/>
          <w:szCs w:val="31"/>
        </w:rPr>
        <w:t>开展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7" w:type="default"/>
          <w:pgSz w:w="11906" w:h="16839"/>
          <w:pgMar w:top="400" w:right="1454" w:bottom="1696" w:left="1598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600" w:lineRule="exact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有关工作。各工作组在县指挥部的统一指挥下开展工作，并随时</w:t>
      </w:r>
    </w:p>
    <w:p>
      <w:pPr>
        <w:spacing w:before="1" w:line="219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向县指挥部办公室报告工作开展情况。</w:t>
      </w:r>
    </w:p>
    <w:p>
      <w:pPr>
        <w:spacing w:before="230" w:line="223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2.6.1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事故调查组</w:t>
      </w:r>
    </w:p>
    <w:p>
      <w:pPr>
        <w:spacing w:before="229" w:line="357" w:lineRule="auto"/>
        <w:ind w:right="43" w:firstLine="68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由县市场监管局牵头，会同县卫生健康局、县农业农村局、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沧源海关、县公安局等相关部门和行业主管部门，调查事故发生 </w:t>
      </w:r>
      <w:r>
        <w:rPr>
          <w:rFonts w:ascii="仿宋" w:hAnsi="仿宋" w:eastAsia="仿宋" w:cs="仿宋"/>
          <w:spacing w:val="1"/>
          <w:sz w:val="31"/>
          <w:szCs w:val="31"/>
        </w:rPr>
        <w:t>原因，评估事故影响，尽快查明致病原因，作出调查</w:t>
      </w:r>
      <w:r>
        <w:rPr>
          <w:rFonts w:ascii="仿宋" w:hAnsi="仿宋" w:eastAsia="仿宋" w:cs="仿宋"/>
          <w:sz w:val="31"/>
          <w:szCs w:val="31"/>
        </w:rPr>
        <w:t>结论，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提出 </w:t>
      </w:r>
      <w:r>
        <w:rPr>
          <w:rFonts w:ascii="仿宋" w:hAnsi="仿宋" w:eastAsia="仿宋" w:cs="仿宋"/>
          <w:spacing w:val="5"/>
          <w:sz w:val="31"/>
          <w:szCs w:val="31"/>
        </w:rPr>
        <w:t>事故防范意见。对监管部门及其他部门相关人员涉嫌履行职</w:t>
      </w:r>
      <w:r>
        <w:rPr>
          <w:rFonts w:ascii="仿宋" w:hAnsi="仿宋" w:eastAsia="仿宋" w:cs="仿宋"/>
          <w:spacing w:val="4"/>
          <w:sz w:val="31"/>
          <w:szCs w:val="31"/>
        </w:rPr>
        <w:t>责不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力、失职失责等需要追责的，由县市场监管局</w:t>
      </w:r>
      <w:r>
        <w:rPr>
          <w:rFonts w:ascii="仿宋" w:hAnsi="仿宋" w:eastAsia="仿宋" w:cs="仿宋"/>
          <w:spacing w:val="4"/>
          <w:sz w:val="31"/>
          <w:szCs w:val="31"/>
        </w:rPr>
        <w:t>牵头将相关调查结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果及追责意见移送监察机关依据有关规定办理；涉嫌犯罪的，移</w:t>
      </w:r>
    </w:p>
    <w:p>
      <w:pPr>
        <w:spacing w:line="222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送有关国家机关依法追究刑事责任。</w:t>
      </w:r>
    </w:p>
    <w:p>
      <w:pPr>
        <w:spacing w:before="227" w:line="221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2.6.2 </w:t>
      </w:r>
      <w:r>
        <w:rPr>
          <w:rFonts w:ascii="仿宋" w:hAnsi="仿宋" w:eastAsia="仿宋" w:cs="仿宋"/>
          <w:spacing w:val="5"/>
          <w:sz w:val="31"/>
          <w:szCs w:val="31"/>
        </w:rPr>
        <w:t>危害控制组</w:t>
      </w:r>
    </w:p>
    <w:p>
      <w:pPr>
        <w:spacing w:before="231" w:line="357" w:lineRule="auto"/>
        <w:ind w:left="6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由县市场监管局、县卫生健康局、县农业农村局、县发展改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革局、沧源海关等事故发生环节的具体监管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职能部门牵头，会同 </w:t>
      </w:r>
      <w:r>
        <w:rPr>
          <w:rFonts w:ascii="仿宋" w:hAnsi="仿宋" w:eastAsia="仿宋" w:cs="仿宋"/>
          <w:spacing w:val="-3"/>
          <w:sz w:val="31"/>
          <w:szCs w:val="31"/>
        </w:rPr>
        <w:t>县直有关部门监督、指导事故发生地召回、下架、封存有关食品、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原料、食品添加剂、食品有关产品和用于违法生产经营的工具、</w:t>
      </w:r>
    </w:p>
    <w:p>
      <w:pPr>
        <w:spacing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设备，严格控制流通渠道，防止危害蔓延扩大。</w:t>
      </w:r>
    </w:p>
    <w:p>
      <w:pPr>
        <w:spacing w:before="229" w:line="222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2.6.3</w:t>
      </w:r>
      <w:r>
        <w:rPr>
          <w:rFonts w:ascii="Times New Roman" w:hAnsi="Times New Roman" w:eastAsia="Times New Roman" w:cs="Times New Roman"/>
          <w:spacing w:val="5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医疗卫生组</w:t>
      </w:r>
    </w:p>
    <w:p>
      <w:pPr>
        <w:spacing w:before="228" w:line="357" w:lineRule="auto"/>
        <w:ind w:left="21" w:right="100" w:firstLine="6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由县卫生健康局负责，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迅速组织开展医疗救治、</w:t>
      </w:r>
      <w:r>
        <w:rPr>
          <w:rFonts w:ascii="仿宋" w:hAnsi="仿宋" w:eastAsia="仿宋" w:cs="仿宋"/>
          <w:spacing w:val="-1"/>
          <w:sz w:val="31"/>
          <w:szCs w:val="31"/>
        </w:rPr>
        <w:t>现场流行病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学调查及卫生处置工作；根据需要，派出县级医疗队参加现场救</w:t>
      </w:r>
    </w:p>
    <w:p>
      <w:pPr>
        <w:spacing w:line="222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治和致病原因调查。</w:t>
      </w:r>
    </w:p>
    <w:p>
      <w:pPr>
        <w:spacing w:before="227" w:line="220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2.6.4 </w:t>
      </w:r>
      <w:r>
        <w:rPr>
          <w:rFonts w:ascii="仿宋" w:hAnsi="仿宋" w:eastAsia="仿宋" w:cs="仿宋"/>
          <w:spacing w:val="5"/>
          <w:sz w:val="31"/>
          <w:szCs w:val="31"/>
        </w:rPr>
        <w:t>检测评估组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8" w:type="default"/>
          <w:pgSz w:w="11906" w:h="16839"/>
          <w:pgMar w:top="400" w:right="1378" w:bottom="1696" w:left="1598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1" w:line="357" w:lineRule="auto"/>
        <w:ind w:left="2" w:right="58" w:firstLine="68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由县疾病预防控制中心牵头提出检测方案和要求，</w:t>
      </w:r>
      <w:r>
        <w:rPr>
          <w:rFonts w:ascii="仿宋" w:hAnsi="仿宋" w:eastAsia="仿宋" w:cs="仿宋"/>
          <w:spacing w:val="2"/>
          <w:sz w:val="31"/>
          <w:szCs w:val="31"/>
        </w:rPr>
        <w:t>组织实施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相关检测， 综合分析各方检测数据，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查找事故原因和评估事故发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展趋势，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预测事故后果，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为制定现场抢救方案和采取控制措施提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供参考。检测评估结果及时报告县指挥部办公室。</w:t>
      </w:r>
    </w:p>
    <w:p>
      <w:pPr>
        <w:spacing w:before="231" w:line="219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2.6.5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维护稳定组</w:t>
      </w:r>
    </w:p>
    <w:p>
      <w:pPr>
        <w:spacing w:before="233" w:line="357" w:lineRule="auto"/>
        <w:ind w:left="15" w:right="62" w:firstLine="67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由县公安局牵头，会同事故发生地政府及有关部门，加强事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故发生地治安管理，维护好事故现场秩序，积极配合有关部门化</w:t>
      </w:r>
    </w:p>
    <w:p>
      <w:pPr>
        <w:spacing w:line="219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解因事故造成的矛盾纠纷，保障社会稳定。</w:t>
      </w:r>
    </w:p>
    <w:p>
      <w:pPr>
        <w:spacing w:before="232" w:line="222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2.6.6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新闻宣传组</w:t>
      </w:r>
    </w:p>
    <w:p>
      <w:pPr>
        <w:spacing w:before="227" w:line="600" w:lineRule="exact"/>
        <w:ind w:right="6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1"/>
          <w:sz w:val="31"/>
          <w:szCs w:val="31"/>
        </w:rPr>
        <w:t>由县政府新闻办牵头，迅速制定新闻报道方案，组织事故处</w:t>
      </w:r>
    </w:p>
    <w:p>
      <w:pPr>
        <w:spacing w:before="1" w:line="219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置宣传报道和舆论引导，配合县直有关部门做好信息发布工作。</w:t>
      </w:r>
    </w:p>
    <w:p>
      <w:pPr>
        <w:spacing w:before="230" w:line="223" w:lineRule="auto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2.6.7</w:t>
      </w:r>
      <w:r>
        <w:rPr>
          <w:rFonts w:ascii="Times New Roman" w:hAnsi="Times New Roman" w:eastAsia="Times New Roman" w:cs="Times New Roman"/>
          <w:spacing w:val="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专家咨询组</w:t>
      </w:r>
    </w:p>
    <w:p>
      <w:pPr>
        <w:spacing w:before="227" w:line="357" w:lineRule="auto"/>
        <w:ind w:left="15" w:right="49" w:firstLine="6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县指挥部办公室指定有关方面专家组成专家咨询组，负责对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事故进行分析评估，为应急响应调整和解除以及应急处</w:t>
      </w:r>
      <w:r>
        <w:rPr>
          <w:rFonts w:ascii="仿宋" w:hAnsi="仿宋" w:eastAsia="仿宋" w:cs="仿宋"/>
          <w:spacing w:val="4"/>
          <w:sz w:val="31"/>
          <w:szCs w:val="31"/>
        </w:rPr>
        <w:t>置工作提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bookmarkStart w:id="13" w:name="bookmark14"/>
      <w:bookmarkEnd w:id="13"/>
      <w:r>
        <w:rPr>
          <w:rFonts w:ascii="仿宋" w:hAnsi="仿宋" w:eastAsia="仿宋" w:cs="仿宋"/>
          <w:spacing w:val="8"/>
          <w:sz w:val="31"/>
          <w:szCs w:val="31"/>
        </w:rPr>
        <w:t>供决策建议，必要时参与应急处置。</w:t>
      </w:r>
    </w:p>
    <w:p>
      <w:pPr>
        <w:spacing w:before="225" w:line="200" w:lineRule="auto"/>
        <w:ind w:left="638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7"/>
          <w:sz w:val="31"/>
          <w:szCs w:val="31"/>
        </w:rPr>
        <w:t xml:space="preserve">2.7 </w:t>
      </w:r>
      <w:r>
        <w:rPr>
          <w:rFonts w:ascii="微软雅黑" w:hAnsi="微软雅黑" w:eastAsia="微软雅黑" w:cs="微软雅黑"/>
          <w:spacing w:val="7"/>
          <w:sz w:val="31"/>
          <w:szCs w:val="31"/>
        </w:rPr>
        <w:t>应急处置专业技术机构</w:t>
      </w:r>
    </w:p>
    <w:p>
      <w:pPr>
        <w:spacing w:before="160" w:line="357" w:lineRule="auto"/>
        <w:ind w:left="6" w:right="45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县疾病预防控制中心以及有关部门的食品安全有关技术机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构，作为食品安全事故应急处置专业技术机构，应当在县市场监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管局及有关食品安全监管部门组织领导下开展应急处置有关工</w:t>
      </w:r>
    </w:p>
    <w:p>
      <w:pPr>
        <w:spacing w:before="2" w:line="219" w:lineRule="auto"/>
        <w:ind w:left="9"/>
        <w:rPr>
          <w:rFonts w:ascii="仿宋" w:hAnsi="仿宋" w:eastAsia="仿宋" w:cs="仿宋"/>
          <w:sz w:val="31"/>
          <w:szCs w:val="31"/>
        </w:rPr>
      </w:pPr>
      <w:bookmarkStart w:id="14" w:name="bookmark15"/>
      <w:bookmarkEnd w:id="14"/>
      <w:r>
        <w:rPr>
          <w:rFonts w:ascii="仿宋" w:hAnsi="仿宋" w:eastAsia="仿宋" w:cs="仿宋"/>
          <w:spacing w:val="-4"/>
          <w:sz w:val="31"/>
          <w:szCs w:val="31"/>
        </w:rPr>
        <w:t>作。</w:t>
      </w:r>
    </w:p>
    <w:p>
      <w:pPr>
        <w:spacing w:before="227" w:line="201" w:lineRule="auto"/>
        <w:ind w:left="638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2.8</w:t>
      </w:r>
      <w:r>
        <w:rPr>
          <w:rFonts w:ascii="Times New Roman" w:hAnsi="Times New Roman" w:eastAsia="Times New Roman" w:cs="Times New Roman"/>
          <w:spacing w:val="6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乡镇应急指挥工作专班</w:t>
      </w:r>
    </w:p>
    <w:p>
      <w:pPr>
        <w:spacing w:line="201" w:lineRule="auto"/>
        <w:rPr>
          <w:rFonts w:ascii="微软雅黑" w:hAnsi="微软雅黑" w:eastAsia="微软雅黑" w:cs="微软雅黑"/>
          <w:sz w:val="31"/>
          <w:szCs w:val="31"/>
        </w:rPr>
        <w:sectPr>
          <w:footerReference r:id="rId19" w:type="default"/>
          <w:pgSz w:w="11906" w:h="16839"/>
          <w:pgMar w:top="400" w:right="1428" w:bottom="1696" w:left="1595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1" w:line="357" w:lineRule="auto"/>
        <w:ind w:left="3" w:right="98" w:firstLine="65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Ⅳ级食品安全事故发生后，事故发生地乡镇人民政府应设立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应急指挥工作专班，在县指挥部的统一领导下开展应急处置工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bookmarkStart w:id="15" w:name="bookmark16"/>
      <w:bookmarkEnd w:id="15"/>
      <w:r>
        <w:rPr>
          <w:rFonts w:ascii="仿宋" w:hAnsi="仿宋" w:eastAsia="仿宋" w:cs="仿宋"/>
          <w:spacing w:val="-4"/>
          <w:sz w:val="31"/>
          <w:szCs w:val="31"/>
        </w:rPr>
        <w:t>作。</w:t>
      </w:r>
    </w:p>
    <w:p>
      <w:pPr>
        <w:spacing w:before="217" w:line="236" w:lineRule="auto"/>
        <w:ind w:left="635"/>
        <w:outlineLvl w:val="0"/>
        <w:rPr>
          <w:rFonts w:ascii="FZHei-B01" w:hAnsi="FZHei-B01" w:eastAsia="FZHei-B01" w:cs="FZHei-B01"/>
          <w:sz w:val="31"/>
          <w:szCs w:val="31"/>
        </w:rPr>
      </w:pPr>
      <w:bookmarkStart w:id="16" w:name="bookmark17"/>
      <w:bookmarkEnd w:id="16"/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FZHei-B01" w:hAnsi="FZHei-B01" w:eastAsia="FZHei-B01" w:cs="FZHei-B01"/>
          <w:spacing w:val="6"/>
          <w:sz w:val="31"/>
          <w:szCs w:val="31"/>
        </w:rPr>
        <w:t>．应急保障</w:t>
      </w:r>
    </w:p>
    <w:p>
      <w:pPr>
        <w:spacing w:before="165" w:line="201" w:lineRule="auto"/>
        <w:ind w:left="635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3.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z w:val="31"/>
          <w:szCs w:val="31"/>
        </w:rPr>
        <w:t>信息保障</w:t>
      </w:r>
    </w:p>
    <w:p>
      <w:pPr>
        <w:spacing w:before="156" w:line="600" w:lineRule="exact"/>
        <w:ind w:left="6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县食安委办会同有关监管部门，建立健全食品安全事故的专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</w:pPr>
      <w:bookmarkStart w:id="17" w:name="bookmark18"/>
      <w:bookmarkEnd w:id="17"/>
      <w:r>
        <w:rPr>
          <w:rFonts w:ascii="仿宋" w:hAnsi="仿宋" w:eastAsia="仿宋" w:cs="仿宋"/>
          <w:spacing w:val="5"/>
          <w:sz w:val="31"/>
          <w:szCs w:val="31"/>
        </w:rPr>
        <w:t>项信息报告系统。</w:t>
      </w:r>
    </w:p>
    <w:p>
      <w:pPr>
        <w:spacing w:before="225" w:line="201" w:lineRule="auto"/>
        <w:ind w:left="635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3.2</w:t>
      </w:r>
      <w:r>
        <w:rPr>
          <w:rFonts w:ascii="Times New Roman" w:hAnsi="Times New Roman" w:eastAsia="Times New Roman" w:cs="Times New Roman"/>
          <w:spacing w:val="6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医疗保障</w:t>
      </w:r>
    </w:p>
    <w:p>
      <w:pPr>
        <w:spacing w:before="159" w:line="357" w:lineRule="auto"/>
        <w:ind w:left="6" w:firstLine="63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卫生健康部门要建立功能完善、反应灵敏、运转协调的医疗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救治体系，在食品安全事故造成人员伤害时，迅速开展医疗救治、</w:t>
      </w:r>
    </w:p>
    <w:p>
      <w:pPr>
        <w:spacing w:before="1" w:line="219" w:lineRule="auto"/>
        <w:ind w:left="4"/>
        <w:rPr>
          <w:rFonts w:ascii="仿宋" w:hAnsi="仿宋" w:eastAsia="仿宋" w:cs="仿宋"/>
          <w:sz w:val="31"/>
          <w:szCs w:val="31"/>
        </w:rPr>
      </w:pPr>
      <w:bookmarkStart w:id="18" w:name="bookmark19"/>
      <w:bookmarkEnd w:id="18"/>
      <w:r>
        <w:rPr>
          <w:rFonts w:ascii="仿宋" w:hAnsi="仿宋" w:eastAsia="仿宋" w:cs="仿宋"/>
          <w:spacing w:val="7"/>
          <w:sz w:val="31"/>
          <w:szCs w:val="31"/>
        </w:rPr>
        <w:t>卫生处理和流行病学调查等工作。</w:t>
      </w:r>
    </w:p>
    <w:p>
      <w:pPr>
        <w:spacing w:before="229" w:line="200" w:lineRule="auto"/>
        <w:ind w:left="635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3.3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人员及技术保障</w:t>
      </w:r>
    </w:p>
    <w:p>
      <w:pPr>
        <w:spacing w:before="161" w:line="357" w:lineRule="auto"/>
        <w:ind w:left="6" w:right="108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应急处置专业技术机构要结合本机构职责开展专业技术人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员食品安全事故应急处置能力培训，加强应急处置力量建设，提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高快速应对能力和技术水平。县直有关部门要加强食品安全事故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监测、预警、预防和应急处置等技术研发，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促进交流与合作，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为</w:t>
      </w:r>
    </w:p>
    <w:p>
      <w:pPr>
        <w:spacing w:before="1" w:line="220" w:lineRule="auto"/>
        <w:ind w:left="1"/>
        <w:rPr>
          <w:rFonts w:ascii="仿宋" w:hAnsi="仿宋" w:eastAsia="仿宋" w:cs="仿宋"/>
          <w:sz w:val="31"/>
          <w:szCs w:val="31"/>
        </w:rPr>
      </w:pPr>
      <w:bookmarkStart w:id="19" w:name="bookmark20"/>
      <w:bookmarkEnd w:id="19"/>
      <w:r>
        <w:rPr>
          <w:rFonts w:ascii="仿宋" w:hAnsi="仿宋" w:eastAsia="仿宋" w:cs="仿宋"/>
          <w:spacing w:val="7"/>
          <w:sz w:val="31"/>
          <w:szCs w:val="31"/>
        </w:rPr>
        <w:t>食品安全事故应急处置提供技术保障。</w:t>
      </w:r>
    </w:p>
    <w:p>
      <w:pPr>
        <w:spacing w:before="227" w:line="201" w:lineRule="auto"/>
        <w:ind w:left="635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3.4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物资与经费保障</w:t>
      </w:r>
    </w:p>
    <w:p>
      <w:pPr>
        <w:spacing w:before="158" w:line="357" w:lineRule="auto"/>
        <w:ind w:left="3" w:right="105" w:firstLine="635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食品安全事故应急处置所需设施、设备和物资的储备与调用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应当得到保障，使用储备物资后须及时补充；食品安全事故应急</w:t>
      </w:r>
    </w:p>
    <w:p>
      <w:pPr>
        <w:spacing w:before="1" w:line="219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处置、产品抽样及检验等所需经费应当纳入年度财政预算，保障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20" w:type="default"/>
          <w:pgSz w:w="11906" w:h="16839"/>
          <w:pgMar w:top="400" w:right="1378" w:bottom="1696" w:left="1605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1" w:line="222" w:lineRule="auto"/>
        <w:ind w:left="7"/>
        <w:rPr>
          <w:rFonts w:ascii="仿宋" w:hAnsi="仿宋" w:eastAsia="仿宋" w:cs="仿宋"/>
          <w:sz w:val="31"/>
          <w:szCs w:val="31"/>
        </w:rPr>
      </w:pPr>
      <w:bookmarkStart w:id="20" w:name="bookmark21"/>
      <w:bookmarkEnd w:id="20"/>
      <w:r>
        <w:rPr>
          <w:rFonts w:ascii="仿宋" w:hAnsi="仿宋" w:eastAsia="仿宋" w:cs="仿宋"/>
          <w:spacing w:val="7"/>
          <w:sz w:val="31"/>
          <w:szCs w:val="31"/>
        </w:rPr>
        <w:t>应急资金、事故处置及医疗救治费用。</w:t>
      </w:r>
    </w:p>
    <w:p>
      <w:pPr>
        <w:spacing w:before="225" w:line="200" w:lineRule="auto"/>
        <w:ind w:left="639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3.5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社会动员保障</w:t>
      </w:r>
    </w:p>
    <w:p>
      <w:pPr>
        <w:spacing w:before="160" w:line="357" w:lineRule="auto"/>
        <w:ind w:left="6" w:right="30" w:firstLine="62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根据食品安全事故应急处置需要，动员和组织社会力量协助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参与应急处置，必要时依法征用企业及个人物资。在征用社会力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量或企业、个人物资进行应急处置后，应当及时归还或给予合理</w:t>
      </w:r>
    </w:p>
    <w:p>
      <w:pPr>
        <w:spacing w:line="221" w:lineRule="auto"/>
        <w:ind w:left="9"/>
        <w:rPr>
          <w:rFonts w:ascii="仿宋" w:hAnsi="仿宋" w:eastAsia="仿宋" w:cs="仿宋"/>
          <w:sz w:val="31"/>
          <w:szCs w:val="31"/>
        </w:rPr>
      </w:pPr>
      <w:bookmarkStart w:id="21" w:name="bookmark22"/>
      <w:bookmarkEnd w:id="21"/>
      <w:r>
        <w:rPr>
          <w:rFonts w:ascii="仿宋" w:hAnsi="仿宋" w:eastAsia="仿宋" w:cs="仿宋"/>
          <w:spacing w:val="-2"/>
          <w:sz w:val="31"/>
          <w:szCs w:val="31"/>
        </w:rPr>
        <w:t>补偿。</w:t>
      </w:r>
    </w:p>
    <w:p>
      <w:pPr>
        <w:spacing w:before="225" w:line="201" w:lineRule="auto"/>
        <w:ind w:left="639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3.6</w:t>
      </w:r>
      <w:r>
        <w:rPr>
          <w:rFonts w:ascii="Times New Roman" w:hAnsi="Times New Roman" w:eastAsia="Times New Roman" w:cs="Times New Roman"/>
          <w:spacing w:val="50"/>
          <w:w w:val="10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2"/>
          <w:sz w:val="31"/>
          <w:szCs w:val="31"/>
        </w:rPr>
        <w:t>宣教培训</w:t>
      </w:r>
    </w:p>
    <w:p>
      <w:pPr>
        <w:spacing w:before="159" w:line="357" w:lineRule="auto"/>
        <w:ind w:left="2" w:right="30" w:firstLine="63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县直有关部门应当加强对食品安全专业人员</w:t>
      </w:r>
      <w:r>
        <w:rPr>
          <w:rFonts w:ascii="仿宋" w:hAnsi="仿宋" w:eastAsia="仿宋" w:cs="仿宋"/>
          <w:spacing w:val="4"/>
          <w:sz w:val="31"/>
          <w:szCs w:val="31"/>
        </w:rPr>
        <w:t>、食品生产经营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者及广大消费者的食品安全知识宣传、教育与培训，促进</w:t>
      </w:r>
      <w:r>
        <w:rPr>
          <w:rFonts w:ascii="仿宋" w:hAnsi="仿宋" w:eastAsia="仿宋" w:cs="仿宋"/>
          <w:spacing w:val="4"/>
          <w:sz w:val="31"/>
          <w:szCs w:val="31"/>
        </w:rPr>
        <w:t>专业人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员掌握食品安全有关工作技能，增强食品生产经营者的责任意</w:t>
      </w:r>
    </w:p>
    <w:p>
      <w:pPr>
        <w:spacing w:line="221" w:lineRule="auto"/>
        <w:ind w:left="13"/>
        <w:rPr>
          <w:rFonts w:ascii="仿宋" w:hAnsi="仿宋" w:eastAsia="仿宋" w:cs="仿宋"/>
          <w:sz w:val="31"/>
          <w:szCs w:val="31"/>
        </w:rPr>
      </w:pPr>
      <w:bookmarkStart w:id="22" w:name="bookmark23"/>
      <w:bookmarkEnd w:id="22"/>
      <w:r>
        <w:rPr>
          <w:rFonts w:ascii="仿宋" w:hAnsi="仿宋" w:eastAsia="仿宋" w:cs="仿宋"/>
          <w:spacing w:val="7"/>
          <w:sz w:val="31"/>
          <w:szCs w:val="31"/>
        </w:rPr>
        <w:t>识，提高消费者的风险意识和防范能力。</w:t>
      </w:r>
    </w:p>
    <w:p>
      <w:pPr>
        <w:spacing w:before="215" w:line="235" w:lineRule="auto"/>
        <w:ind w:left="631"/>
        <w:outlineLvl w:val="0"/>
        <w:rPr>
          <w:rFonts w:ascii="FZHei-B01" w:hAnsi="FZHei-B01" w:eastAsia="FZHei-B01" w:cs="FZHei-B01"/>
          <w:sz w:val="31"/>
          <w:szCs w:val="31"/>
        </w:rPr>
      </w:pPr>
      <w:bookmarkStart w:id="23" w:name="bookmark24"/>
      <w:bookmarkEnd w:id="23"/>
      <w:r>
        <w:rPr>
          <w:rFonts w:ascii="Times New Roman" w:hAnsi="Times New Roman" w:eastAsia="Times New Roman" w:cs="Times New Roman"/>
          <w:spacing w:val="8"/>
          <w:sz w:val="31"/>
          <w:szCs w:val="31"/>
        </w:rPr>
        <w:t>4</w:t>
      </w:r>
      <w:r>
        <w:rPr>
          <w:rFonts w:ascii="FZHei-B01" w:hAnsi="FZHei-B01" w:eastAsia="FZHei-B01" w:cs="FZHei-B01"/>
          <w:spacing w:val="8"/>
          <w:sz w:val="31"/>
          <w:szCs w:val="31"/>
        </w:rPr>
        <w:t>．监测预警、报告与评估</w:t>
      </w:r>
    </w:p>
    <w:p>
      <w:pPr>
        <w:spacing w:before="165" w:line="201" w:lineRule="auto"/>
        <w:ind w:left="631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4.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监测预警</w:t>
      </w:r>
    </w:p>
    <w:p>
      <w:pPr>
        <w:spacing w:before="161" w:line="357" w:lineRule="auto"/>
        <w:ind w:left="7" w:right="34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sz w:val="31"/>
          <w:szCs w:val="31"/>
        </w:rPr>
        <w:t>县卫生健康局会同县直有关部门建立全县食品安全风险监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测制度，建立覆盖全县食源性疾病、食品污染和食</w:t>
      </w:r>
      <w:r>
        <w:rPr>
          <w:rFonts w:ascii="仿宋" w:hAnsi="仿宋" w:eastAsia="仿宋" w:cs="仿宋"/>
          <w:spacing w:val="4"/>
          <w:sz w:val="31"/>
          <w:szCs w:val="31"/>
        </w:rPr>
        <w:t>品中有害因素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监测体系，对食品安全状况进行综合分析，对可能具有较高程度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安全风险的食品，报经县食安委办同意后，公布食品安全风险警</w:t>
      </w:r>
    </w:p>
    <w:p>
      <w:pPr>
        <w:spacing w:line="221" w:lineRule="auto"/>
        <w:ind w:left="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示信息。</w:t>
      </w:r>
    </w:p>
    <w:p>
      <w:pPr>
        <w:spacing w:before="230" w:line="357" w:lineRule="auto"/>
        <w:ind w:left="7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有关监管部门在日常监管中获知有关食品安全</w:t>
      </w:r>
      <w:r>
        <w:rPr>
          <w:rFonts w:ascii="仿宋" w:hAnsi="仿宋" w:eastAsia="仿宋" w:cs="仿宋"/>
          <w:spacing w:val="5"/>
          <w:sz w:val="31"/>
          <w:szCs w:val="31"/>
        </w:rPr>
        <w:t>风险信息后，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应及时通报县食安委办、卫生健康部门和有关部门，并依法及时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采取有效控制措施。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21" w:type="default"/>
          <w:pgSz w:w="11906" w:h="16839"/>
          <w:pgMar w:top="400" w:right="1447" w:bottom="1696" w:left="1601" w:header="0" w:footer="1417" w:gutter="0"/>
          <w:cols w:space="720" w:num="1"/>
        </w:sectPr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133" w:line="200" w:lineRule="auto"/>
        <w:ind w:left="632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24" w:name="bookmark25"/>
      <w:bookmarkEnd w:id="24"/>
      <w:r>
        <w:rPr>
          <w:rFonts w:ascii="Times New Roman" w:hAnsi="Times New Roman" w:eastAsia="Times New Roman" w:cs="Times New Roman"/>
          <w:spacing w:val="3"/>
          <w:sz w:val="31"/>
          <w:szCs w:val="31"/>
        </w:rPr>
        <w:t>4.2</w:t>
      </w:r>
      <w:r>
        <w:rPr>
          <w:rFonts w:ascii="Times New Roman" w:hAnsi="Times New Roman" w:eastAsia="Times New Roman" w:cs="Times New Roman"/>
          <w:spacing w:val="24"/>
          <w:w w:val="10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事故报告</w:t>
      </w:r>
    </w:p>
    <w:p>
      <w:pPr>
        <w:spacing w:before="155" w:line="203" w:lineRule="auto"/>
        <w:ind w:left="632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4.2.1</w:t>
      </w:r>
      <w:r>
        <w:rPr>
          <w:rFonts w:ascii="Times New Roman" w:hAnsi="Times New Roman" w:eastAsia="Times New Roman" w:cs="Times New Roman"/>
          <w:spacing w:val="38"/>
          <w:w w:val="101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事故信息来源</w:t>
      </w:r>
    </w:p>
    <w:p>
      <w:pPr>
        <w:spacing w:before="153" w:line="600" w:lineRule="exact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3"/>
          <w:position w:val="21"/>
          <w:sz w:val="31"/>
          <w:szCs w:val="31"/>
        </w:rPr>
        <w:t>l</w:t>
      </w:r>
      <w:r>
        <w:rPr>
          <w:rFonts w:ascii="仿宋" w:hAnsi="仿宋" w:eastAsia="仿宋" w:cs="仿宋"/>
          <w:spacing w:val="13"/>
          <w:position w:val="21"/>
          <w:sz w:val="31"/>
          <w:szCs w:val="31"/>
        </w:rPr>
        <w:t>）食品安全事故发生单位和引发食品安全事故的生产经</w:t>
      </w:r>
    </w:p>
    <w:p>
      <w:pPr>
        <w:spacing w:before="1" w:line="220" w:lineRule="auto"/>
        <w:ind w:left="2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营单位报告的信息；</w:t>
      </w:r>
    </w:p>
    <w:p>
      <w:pPr>
        <w:spacing w:before="230" w:line="221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）医疗机构报告的信息；</w:t>
      </w:r>
    </w:p>
    <w:p>
      <w:pPr>
        <w:spacing w:before="228" w:line="221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3</w:t>
      </w:r>
      <w:r>
        <w:rPr>
          <w:rFonts w:ascii="仿宋" w:hAnsi="仿宋" w:eastAsia="仿宋" w:cs="仿宋"/>
          <w:spacing w:val="6"/>
          <w:sz w:val="31"/>
          <w:szCs w:val="31"/>
        </w:rPr>
        <w:t>）食品安全有关技术机构监测和分析结果；</w:t>
      </w:r>
    </w:p>
    <w:p>
      <w:pPr>
        <w:spacing w:before="228" w:line="221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4</w:t>
      </w:r>
      <w:r>
        <w:rPr>
          <w:rFonts w:ascii="仿宋" w:hAnsi="仿宋" w:eastAsia="仿宋" w:cs="仿宋"/>
          <w:spacing w:val="7"/>
          <w:sz w:val="31"/>
          <w:szCs w:val="31"/>
        </w:rPr>
        <w:t>）经核实的公众举报信息；</w:t>
      </w:r>
    </w:p>
    <w:p>
      <w:pPr>
        <w:spacing w:before="228" w:line="221" w:lineRule="auto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5</w:t>
      </w:r>
      <w:r>
        <w:rPr>
          <w:rFonts w:ascii="仿宋" w:hAnsi="仿宋" w:eastAsia="仿宋" w:cs="仿宋"/>
          <w:spacing w:val="8"/>
          <w:sz w:val="31"/>
          <w:szCs w:val="31"/>
        </w:rPr>
        <w:t>）经核实的媒体披露与报道信息；</w:t>
      </w:r>
    </w:p>
    <w:p>
      <w:pPr>
        <w:spacing w:before="230" w:line="600" w:lineRule="exact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1"/>
          <w:position w:val="21"/>
          <w:sz w:val="31"/>
          <w:szCs w:val="31"/>
        </w:rPr>
        <w:t>6</w:t>
      </w: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）国家、省级有关部门、有关州（市）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和有关县（区）</w:t>
      </w:r>
    </w:p>
    <w:p>
      <w:pPr>
        <w:spacing w:line="221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通报的信息。</w:t>
      </w:r>
    </w:p>
    <w:p>
      <w:pPr>
        <w:spacing w:before="229" w:line="222" w:lineRule="auto"/>
        <w:ind w:left="63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4.2.2</w:t>
      </w:r>
      <w:r>
        <w:rPr>
          <w:rFonts w:ascii="Times New Roman" w:hAnsi="Times New Roman" w:eastAsia="Times New Roman" w:cs="Times New Roman"/>
          <w:spacing w:val="33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报告主体和时限</w:t>
      </w:r>
    </w:p>
    <w:p>
      <w:pPr>
        <w:spacing w:before="227" w:line="600" w:lineRule="exact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2"/>
          <w:position w:val="21"/>
          <w:sz w:val="31"/>
          <w:szCs w:val="31"/>
        </w:rPr>
        <w:t>l</w:t>
      </w:r>
      <w:r>
        <w:rPr>
          <w:rFonts w:ascii="仿宋" w:hAnsi="仿宋" w:eastAsia="仿宋" w:cs="仿宋"/>
          <w:spacing w:val="2"/>
          <w:position w:val="21"/>
          <w:sz w:val="31"/>
          <w:szCs w:val="31"/>
        </w:rPr>
        <w:t>）食品生产经营者发现其生产经营的食品造</w:t>
      </w:r>
      <w:r>
        <w:rPr>
          <w:rFonts w:ascii="仿宋" w:hAnsi="仿宋" w:eastAsia="仿宋" w:cs="仿宋"/>
          <w:spacing w:val="1"/>
          <w:position w:val="21"/>
          <w:sz w:val="31"/>
          <w:szCs w:val="31"/>
        </w:rPr>
        <w:t>成或可能造成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公众健康损害的情况，要在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-3"/>
          <w:sz w:val="31"/>
          <w:szCs w:val="31"/>
        </w:rPr>
        <w:t>小时内向所</w:t>
      </w:r>
      <w:r>
        <w:rPr>
          <w:rFonts w:ascii="仿宋" w:hAnsi="仿宋" w:eastAsia="仿宋" w:cs="仿宋"/>
          <w:spacing w:val="-4"/>
          <w:sz w:val="31"/>
          <w:szCs w:val="31"/>
        </w:rPr>
        <w:t>在地市场监管部门报告。</w:t>
      </w:r>
    </w:p>
    <w:p>
      <w:pPr>
        <w:spacing w:before="232" w:line="600" w:lineRule="exact"/>
        <w:ind w:left="63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）发生可能与食品有关的急性群体性健康损害的单位，</w:t>
      </w:r>
    </w:p>
    <w:p>
      <w:pPr>
        <w:spacing w:line="219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应在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6"/>
          <w:sz w:val="31"/>
          <w:szCs w:val="31"/>
        </w:rPr>
        <w:t>小时内向所在地市场监管部门和卫生健康部门报告。</w:t>
      </w:r>
    </w:p>
    <w:p>
      <w:pPr>
        <w:spacing w:before="234" w:line="357" w:lineRule="auto"/>
        <w:ind w:left="3" w:right="101" w:firstLine="6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3</w:t>
      </w:r>
      <w:r>
        <w:rPr>
          <w:rFonts w:ascii="仿宋" w:hAnsi="仿宋" w:eastAsia="仿宋" w:cs="仿宋"/>
          <w:spacing w:val="8"/>
          <w:sz w:val="31"/>
          <w:szCs w:val="31"/>
        </w:rPr>
        <w:t>）</w:t>
      </w:r>
      <w:r>
        <w:rPr>
          <w:rFonts w:ascii="仿宋" w:hAnsi="仿宋" w:eastAsia="仿宋" w:cs="仿宋"/>
          <w:spacing w:val="-8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医疗卫生机构发现其接收的病人属于或疑似食源性疾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病病人的，应当在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>小时内将相关信息向县卫生健康局报告。县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卫生健康局认为与食品安全有关的，应当立即通报同级市场监督</w:t>
      </w:r>
    </w:p>
    <w:p>
      <w:pPr>
        <w:spacing w:line="221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管理部门。</w:t>
      </w:r>
    </w:p>
    <w:p>
      <w:pPr>
        <w:spacing w:before="229" w:line="600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-8"/>
          <w:position w:val="21"/>
          <w:sz w:val="31"/>
          <w:szCs w:val="31"/>
        </w:rPr>
        <w:t>4</w:t>
      </w:r>
      <w:r>
        <w:rPr>
          <w:rFonts w:ascii="仿宋" w:hAnsi="仿宋" w:eastAsia="仿宋" w:cs="仿宋"/>
          <w:spacing w:val="-8"/>
          <w:position w:val="21"/>
          <w:sz w:val="31"/>
          <w:szCs w:val="31"/>
        </w:rPr>
        <w:t>）食品安全相关技术机构（含第三方食品安全</w:t>
      </w:r>
      <w:r>
        <w:rPr>
          <w:rFonts w:ascii="仿宋" w:hAnsi="仿宋" w:eastAsia="仿宋" w:cs="仿宋"/>
          <w:spacing w:val="-9"/>
          <w:position w:val="21"/>
          <w:sz w:val="31"/>
          <w:szCs w:val="31"/>
        </w:rPr>
        <w:t>检测机构）、</w:t>
      </w:r>
    </w:p>
    <w:p>
      <w:pPr>
        <w:spacing w:line="221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有关社会团体及个人发现食品安全事故相关情况，经初步核实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22" w:type="default"/>
          <w:pgSz w:w="11906" w:h="16839"/>
          <w:pgMar w:top="400" w:right="1378" w:bottom="1696" w:left="1599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600" w:lineRule="exact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1"/>
          <w:sz w:val="31"/>
          <w:szCs w:val="31"/>
        </w:rPr>
        <w:t>后，应当在</w:t>
      </w:r>
      <w:r>
        <w:rPr>
          <w:rFonts w:ascii="仿宋" w:hAnsi="仿宋" w:eastAsia="仿宋" w:cs="仿宋"/>
          <w:spacing w:val="-28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position w:val="21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position w:val="21"/>
          <w:sz w:val="31"/>
          <w:szCs w:val="31"/>
        </w:rPr>
        <w:t>小时内直接或通过该机构主管部门向县市场监督管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理局报告。</w:t>
      </w:r>
    </w:p>
    <w:p>
      <w:pPr>
        <w:spacing w:before="229" w:line="357" w:lineRule="auto"/>
        <w:ind w:left="1" w:right="50" w:firstLine="6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5</w:t>
      </w:r>
      <w:r>
        <w:rPr>
          <w:rFonts w:ascii="仿宋" w:hAnsi="仿宋" w:eastAsia="仿宋" w:cs="仿宋"/>
          <w:spacing w:val="11"/>
          <w:sz w:val="31"/>
          <w:szCs w:val="31"/>
        </w:rPr>
        <w:t>）全县各级相关部门在日常监督管理中发现食品安全事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故或接到食品安全事故报告后，须立即核实，并在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3"/>
          <w:sz w:val="31"/>
          <w:szCs w:val="31"/>
        </w:rPr>
        <w:t>小时内通报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县食安委办。卫生健康部门在调查处理传染病或其他突发公共卫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生事件中发现与食品安全相关的信息，应当在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小时内通报县食</w:t>
      </w:r>
    </w:p>
    <w:p>
      <w:pPr>
        <w:spacing w:before="1"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安委办。</w:t>
      </w:r>
    </w:p>
    <w:p>
      <w:pPr>
        <w:spacing w:before="226" w:line="357" w:lineRule="auto"/>
        <w:ind w:left="19" w:right="65" w:firstLine="60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6</w:t>
      </w:r>
      <w:r>
        <w:rPr>
          <w:rFonts w:ascii="仿宋" w:hAnsi="仿宋" w:eastAsia="仿宋" w:cs="仿宋"/>
          <w:spacing w:val="10"/>
          <w:sz w:val="31"/>
          <w:szCs w:val="31"/>
        </w:rPr>
        <w:t>）县食安委办根据收集的媒体报道有关食品安全事故信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息，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应立即通知有关监管部门和涉事辖区政府核实，有关监管部</w:t>
      </w:r>
    </w:p>
    <w:p>
      <w:pPr>
        <w:spacing w:line="219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门和涉事辖区政府，要在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4"/>
          <w:sz w:val="31"/>
          <w:szCs w:val="31"/>
        </w:rPr>
        <w:t>小时内将核实情况通报</w:t>
      </w:r>
      <w:r>
        <w:rPr>
          <w:rFonts w:ascii="仿宋" w:hAnsi="仿宋" w:eastAsia="仿宋" w:cs="仿宋"/>
          <w:spacing w:val="3"/>
          <w:sz w:val="31"/>
          <w:szCs w:val="31"/>
        </w:rPr>
        <w:t>县食安委办。</w:t>
      </w:r>
    </w:p>
    <w:p>
      <w:pPr>
        <w:spacing w:before="232" w:line="600" w:lineRule="exact"/>
        <w:ind w:right="6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7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）县食安委办接到食品安全事故报告，应当及时向县政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府和市政府食品安全办报告食品安全事故相关信息。</w:t>
      </w:r>
    </w:p>
    <w:p>
      <w:pPr>
        <w:spacing w:before="228" w:line="222" w:lineRule="auto"/>
        <w:ind w:left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报告时限如下：</w:t>
      </w:r>
    </w:p>
    <w:p>
      <w:pPr>
        <w:spacing w:before="227" w:line="600" w:lineRule="exact"/>
        <w:ind w:right="61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特别重大、重大食品安全事故，各乡镇人民政府及县食安委</w:t>
      </w:r>
    </w:p>
    <w:p>
      <w:pPr>
        <w:spacing w:before="1" w:line="219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办要在接报后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20 </w:t>
      </w:r>
      <w:r>
        <w:rPr>
          <w:rFonts w:ascii="仿宋" w:hAnsi="仿宋" w:eastAsia="仿宋" w:cs="仿宋"/>
          <w:spacing w:val="6"/>
          <w:sz w:val="31"/>
          <w:szCs w:val="31"/>
        </w:rPr>
        <w:t>分钟电话报告、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40 </w:t>
      </w:r>
      <w:r>
        <w:rPr>
          <w:rFonts w:ascii="仿宋" w:hAnsi="仿宋" w:eastAsia="仿宋" w:cs="仿宋"/>
          <w:spacing w:val="6"/>
          <w:sz w:val="31"/>
          <w:szCs w:val="31"/>
        </w:rPr>
        <w:t>分钟内书面报告；</w:t>
      </w:r>
    </w:p>
    <w:p>
      <w:pPr>
        <w:spacing w:before="232" w:line="600" w:lineRule="exact"/>
        <w:ind w:right="6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较大食品安全事故，各乡镇人民政府及县食安委办要</w:t>
      </w:r>
      <w:r>
        <w:rPr>
          <w:rFonts w:ascii="仿宋" w:hAnsi="仿宋" w:eastAsia="仿宋" w:cs="仿宋"/>
          <w:spacing w:val="3"/>
          <w:position w:val="21"/>
          <w:sz w:val="31"/>
          <w:szCs w:val="31"/>
        </w:rPr>
        <w:t>在接报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后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仿宋" w:hAnsi="仿宋" w:eastAsia="仿宋" w:cs="仿宋"/>
          <w:spacing w:val="2"/>
          <w:sz w:val="31"/>
          <w:szCs w:val="31"/>
        </w:rPr>
        <w:t>小时内书面报告；</w:t>
      </w:r>
    </w:p>
    <w:p>
      <w:pPr>
        <w:spacing w:before="227" w:line="600" w:lineRule="exact"/>
        <w:ind w:right="6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1"/>
          <w:sz w:val="31"/>
          <w:szCs w:val="31"/>
        </w:rPr>
        <w:t>一般食品安全事故，各乡镇人民政府及县食安委办要在接报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后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2 </w:t>
      </w:r>
      <w:r>
        <w:rPr>
          <w:rFonts w:ascii="仿宋" w:hAnsi="仿宋" w:eastAsia="仿宋" w:cs="仿宋"/>
          <w:spacing w:val="5"/>
          <w:sz w:val="31"/>
          <w:szCs w:val="31"/>
        </w:rPr>
        <w:t>小时内书面报告；</w:t>
      </w:r>
    </w:p>
    <w:p>
      <w:pPr>
        <w:spacing w:before="227" w:line="600" w:lineRule="exact"/>
        <w:ind w:right="5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涉及敏感时间、敏感人群、敏感地区或暂时无法</w:t>
      </w:r>
      <w:r>
        <w:rPr>
          <w:rFonts w:ascii="仿宋" w:hAnsi="仿宋" w:eastAsia="仿宋" w:cs="仿宋"/>
          <w:spacing w:val="3"/>
          <w:position w:val="21"/>
          <w:sz w:val="31"/>
          <w:szCs w:val="31"/>
        </w:rPr>
        <w:t>判明级别的</w:t>
      </w:r>
    </w:p>
    <w:p>
      <w:pPr>
        <w:spacing w:line="222" w:lineRule="auto"/>
        <w:ind w:left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食品安全事故，要按照“就高不就低”的要求边核实边报告，情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3" w:type="default"/>
          <w:pgSz w:w="11906" w:h="16839"/>
          <w:pgMar w:top="400" w:right="1427" w:bottom="1696" w:left="1603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600" w:lineRule="exact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position w:val="21"/>
          <w:sz w:val="31"/>
          <w:szCs w:val="31"/>
        </w:rPr>
        <w:t>况紧急时可越级报告。</w:t>
      </w:r>
    </w:p>
    <w:p>
      <w:pPr>
        <w:spacing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4.2.3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报告内容</w:t>
      </w:r>
    </w:p>
    <w:p>
      <w:pPr>
        <w:spacing w:before="227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3"/>
          <w:sz w:val="31"/>
          <w:szCs w:val="31"/>
        </w:rPr>
        <w:t>1</w:t>
      </w:r>
      <w:r>
        <w:rPr>
          <w:rFonts w:ascii="仿宋" w:hAnsi="仿宋" w:eastAsia="仿宋" w:cs="仿宋"/>
          <w:spacing w:val="3"/>
          <w:sz w:val="31"/>
          <w:szCs w:val="31"/>
        </w:rPr>
        <w:t>）初次报告</w:t>
      </w:r>
    </w:p>
    <w:p>
      <w:pPr>
        <w:spacing w:before="228" w:line="357" w:lineRule="auto"/>
        <w:ind w:left="9" w:right="32" w:firstLine="6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应尽可能报告事故发生的时间、地点、单位、危害程度、伤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亡人数、事故报告单位及报告时间、报告单位联系人员及联</w:t>
      </w:r>
      <w:r>
        <w:rPr>
          <w:rFonts w:ascii="仿宋" w:hAnsi="仿宋" w:eastAsia="仿宋" w:cs="仿宋"/>
          <w:spacing w:val="4"/>
          <w:sz w:val="31"/>
          <w:szCs w:val="31"/>
        </w:rPr>
        <w:t>系方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式、事故发生原因的初步判断、事故发生后采取的措施</w:t>
      </w:r>
      <w:r>
        <w:rPr>
          <w:rFonts w:ascii="仿宋" w:hAnsi="仿宋" w:eastAsia="仿宋" w:cs="仿宋"/>
          <w:spacing w:val="4"/>
          <w:sz w:val="31"/>
          <w:szCs w:val="31"/>
        </w:rPr>
        <w:t>等，如有</w:t>
      </w:r>
    </w:p>
    <w:p>
      <w:pPr>
        <w:spacing w:before="1" w:line="220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可能应当报告事故的简要经过。</w:t>
      </w:r>
    </w:p>
    <w:p>
      <w:pPr>
        <w:spacing w:before="230" w:line="221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）阶段报告</w:t>
      </w:r>
    </w:p>
    <w:p>
      <w:pPr>
        <w:spacing w:before="228" w:line="600" w:lineRule="exact"/>
        <w:ind w:right="4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1"/>
          <w:sz w:val="31"/>
          <w:szCs w:val="31"/>
        </w:rPr>
        <w:t>既要报告新发生的情况，也要对初次报告的情况进行补充和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修正，包括事故的发展与变化、处置进程、事故原因等。</w:t>
      </w:r>
    </w:p>
    <w:p>
      <w:pPr>
        <w:spacing w:before="227" w:line="222" w:lineRule="auto"/>
        <w:ind w:left="6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）总结报告</w:t>
      </w:r>
    </w:p>
    <w:p>
      <w:pPr>
        <w:spacing w:before="227" w:line="597" w:lineRule="exact"/>
        <w:ind w:right="1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position w:val="21"/>
          <w:sz w:val="31"/>
          <w:szCs w:val="31"/>
        </w:rPr>
        <w:t>包括食品安全事故鉴定结论，对事故的处理工作进行总结，分</w:t>
      </w:r>
    </w:p>
    <w:p>
      <w:pPr>
        <w:spacing w:before="1" w:line="223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5"/>
          <w:sz w:val="31"/>
          <w:szCs w:val="31"/>
        </w:rPr>
        <w:t>析事故原因和影响因素，提出今后对类似事故的防范和处置建议。</w:t>
      </w:r>
    </w:p>
    <w:p>
      <w:pPr>
        <w:spacing w:before="226" w:line="200" w:lineRule="auto"/>
        <w:ind w:left="637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25" w:name="bookmark26"/>
      <w:bookmarkEnd w:id="25"/>
      <w:r>
        <w:rPr>
          <w:rFonts w:ascii="Times New Roman" w:hAnsi="Times New Roman" w:eastAsia="Times New Roman" w:cs="Times New Roman"/>
          <w:spacing w:val="3"/>
          <w:sz w:val="31"/>
          <w:szCs w:val="31"/>
        </w:rPr>
        <w:t>4.3</w:t>
      </w:r>
      <w:r>
        <w:rPr>
          <w:rFonts w:ascii="Times New Roman" w:hAnsi="Times New Roman" w:eastAsia="Times New Roman" w:cs="Times New Roman"/>
          <w:spacing w:val="25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3"/>
          <w:sz w:val="31"/>
          <w:szCs w:val="31"/>
        </w:rPr>
        <w:t>事故评估</w:t>
      </w:r>
    </w:p>
    <w:p>
      <w:pPr>
        <w:spacing w:before="160" w:line="357" w:lineRule="auto"/>
        <w:ind w:left="3" w:right="35" w:firstLine="63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4.3.</w:t>
      </w:r>
      <w:r>
        <w:rPr>
          <w:rFonts w:ascii="Times New Roman" w:hAnsi="Times New Roman" w:eastAsia="Times New Roman" w:cs="Times New Roman"/>
          <w:spacing w:val="-3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有关监管部门应当按照有关规定及时向市场监管部门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提供有关信息和资料，由市场监管部门统一组织开展食品安全事</w:t>
      </w:r>
    </w:p>
    <w:p>
      <w:pPr>
        <w:spacing w:before="1" w:line="219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故评估。</w:t>
      </w:r>
    </w:p>
    <w:p>
      <w:pPr>
        <w:spacing w:before="231" w:line="600" w:lineRule="exact"/>
        <w:ind w:right="4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position w:val="21"/>
          <w:sz w:val="31"/>
          <w:szCs w:val="31"/>
        </w:rPr>
        <w:t>4.3.2</w:t>
      </w:r>
      <w:r>
        <w:rPr>
          <w:rFonts w:ascii="Times New Roman" w:hAnsi="Times New Roman" w:eastAsia="Times New Roman" w:cs="Times New Roman"/>
          <w:spacing w:val="44"/>
          <w:w w:val="101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食品安全事故评估是为核定食品安全事故级别和确定</w:t>
      </w:r>
    </w:p>
    <w:p>
      <w:pPr>
        <w:spacing w:before="1" w:line="219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应采取的措施而进行的评估。评估内容包括：</w:t>
      </w:r>
    </w:p>
    <w:p>
      <w:pPr>
        <w:spacing w:before="231" w:line="600" w:lineRule="exact"/>
        <w:ind w:right="4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3"/>
          <w:position w:val="21"/>
          <w:sz w:val="31"/>
          <w:szCs w:val="31"/>
        </w:rPr>
        <w:t>l</w:t>
      </w:r>
      <w:r>
        <w:rPr>
          <w:rFonts w:ascii="仿宋" w:hAnsi="仿宋" w:eastAsia="仿宋" w:cs="仿宋"/>
          <w:spacing w:val="13"/>
          <w:position w:val="21"/>
          <w:sz w:val="31"/>
          <w:szCs w:val="31"/>
        </w:rPr>
        <w:t>）污染食品可能导致的健康损害及所涉及的范围，是否</w:t>
      </w:r>
    </w:p>
    <w:p>
      <w:pPr>
        <w:spacing w:line="222" w:lineRule="auto"/>
        <w:ind w:left="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已造成健康损害后果及严重程度；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4" w:type="default"/>
          <w:pgSz w:w="11906" w:h="16839"/>
          <w:pgMar w:top="400" w:right="1444" w:bottom="1696" w:left="1595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600" w:lineRule="exact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5"/>
          <w:position w:val="21"/>
          <w:sz w:val="31"/>
          <w:szCs w:val="31"/>
        </w:rPr>
        <w:t>2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）事故的影响范围及严重程度；</w:t>
      </w:r>
    </w:p>
    <w:p>
      <w:pPr>
        <w:spacing w:before="1" w:line="222" w:lineRule="auto"/>
        <w:ind w:left="635"/>
        <w:rPr>
          <w:rFonts w:ascii="仿宋" w:hAnsi="仿宋" w:eastAsia="仿宋" w:cs="仿宋"/>
          <w:sz w:val="31"/>
          <w:szCs w:val="31"/>
        </w:rPr>
      </w:pPr>
      <w:bookmarkStart w:id="26" w:name="bookmark27"/>
      <w:bookmarkEnd w:id="26"/>
      <w:r>
        <w:rPr>
          <w:rFonts w:ascii="仿宋" w:hAnsi="仿宋" w:eastAsia="仿宋" w:cs="仿宋"/>
          <w:spacing w:val="7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）事故发展蔓延趋势。</w:t>
      </w:r>
    </w:p>
    <w:p>
      <w:pPr>
        <w:spacing w:before="214" w:line="237" w:lineRule="auto"/>
        <w:ind w:left="646"/>
        <w:outlineLvl w:val="0"/>
        <w:rPr>
          <w:rFonts w:ascii="FZHei-B01" w:hAnsi="FZHei-B01" w:eastAsia="FZHei-B01" w:cs="FZHei-B01"/>
          <w:sz w:val="31"/>
          <w:szCs w:val="31"/>
        </w:rPr>
      </w:pPr>
      <w:bookmarkStart w:id="27" w:name="bookmark28"/>
      <w:bookmarkEnd w:id="27"/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</w:t>
      </w:r>
      <w:r>
        <w:rPr>
          <w:rFonts w:ascii="FZHei-B01" w:hAnsi="FZHei-B01" w:eastAsia="FZHei-B01" w:cs="FZHei-B01"/>
          <w:spacing w:val="5"/>
          <w:sz w:val="31"/>
          <w:szCs w:val="31"/>
        </w:rPr>
        <w:t>．应急响应</w:t>
      </w:r>
    </w:p>
    <w:p>
      <w:pPr>
        <w:spacing w:before="162" w:line="200" w:lineRule="auto"/>
        <w:ind w:left="646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5.1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先期处置</w:t>
      </w:r>
    </w:p>
    <w:p>
      <w:pPr>
        <w:spacing w:before="158" w:line="219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食品安全事故发生后，在应急响应启动前，采取以下紧急措施：</w:t>
      </w:r>
    </w:p>
    <w:p>
      <w:pPr>
        <w:spacing w:before="234" w:line="357" w:lineRule="auto"/>
        <w:ind w:left="8" w:right="80" w:firstLine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5.1.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事发乡镇（街道）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、单位或企业应当</w:t>
      </w:r>
      <w:r>
        <w:rPr>
          <w:rFonts w:ascii="仿宋" w:hAnsi="仿宋" w:eastAsia="仿宋" w:cs="仿宋"/>
          <w:spacing w:val="7"/>
          <w:sz w:val="31"/>
          <w:szCs w:val="31"/>
        </w:rPr>
        <w:t>立即组织救治事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故患者，妥善保护可疑的食品及其原料、工具、设备和现场，不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得转移、毁灭相关证据，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按照相应的处置方案，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配合有</w:t>
      </w:r>
      <w:r>
        <w:rPr>
          <w:rFonts w:ascii="仿宋" w:hAnsi="仿宋" w:eastAsia="仿宋" w:cs="仿宋"/>
          <w:spacing w:val="-4"/>
          <w:sz w:val="31"/>
          <w:szCs w:val="31"/>
        </w:rPr>
        <w:t>关部门做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好应急处置工作。同时，应当组织涉及该事故的人员配合有关单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位的调查。</w:t>
      </w:r>
    </w:p>
    <w:p>
      <w:pPr>
        <w:spacing w:before="228" w:line="600" w:lineRule="exact"/>
        <w:ind w:right="8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position w:val="21"/>
          <w:sz w:val="31"/>
          <w:szCs w:val="31"/>
        </w:rPr>
        <w:t>5.1.2</w:t>
      </w:r>
      <w:r>
        <w:rPr>
          <w:rFonts w:ascii="Times New Roman" w:hAnsi="Times New Roman" w:eastAsia="Times New Roman" w:cs="Times New Roman"/>
          <w:spacing w:val="44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position w:val="21"/>
          <w:sz w:val="31"/>
          <w:szCs w:val="31"/>
        </w:rPr>
        <w:t>事发地各有关部门接到食品安全事故报告后，依据各自</w:t>
      </w:r>
    </w:p>
    <w:p>
      <w:pPr>
        <w:spacing w:before="1"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职责，采取必要措施防止或者减轻事故危害，控</w:t>
      </w:r>
      <w:r>
        <w:rPr>
          <w:rFonts w:ascii="仿宋" w:hAnsi="仿宋" w:eastAsia="仿宋" w:cs="仿宋"/>
          <w:spacing w:val="-4"/>
          <w:sz w:val="31"/>
          <w:szCs w:val="31"/>
        </w:rPr>
        <w:t>制事态蔓延。</w:t>
      </w:r>
    </w:p>
    <w:p>
      <w:pPr>
        <w:spacing w:before="228" w:line="221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8"/>
          <w:sz w:val="31"/>
          <w:szCs w:val="31"/>
        </w:rPr>
        <w:t>1</w:t>
      </w:r>
      <w:r>
        <w:rPr>
          <w:rFonts w:ascii="仿宋" w:hAnsi="仿宋" w:eastAsia="仿宋" w:cs="仿宋"/>
          <w:spacing w:val="8"/>
          <w:sz w:val="31"/>
          <w:szCs w:val="31"/>
        </w:rPr>
        <w:t>）卫生健康部门立即组织救治事故患者。</w:t>
      </w:r>
    </w:p>
    <w:p>
      <w:pPr>
        <w:spacing w:before="229" w:line="600" w:lineRule="exact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2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）相关食品安全监管部门依法封存可能导致食品安全事</w:t>
      </w:r>
    </w:p>
    <w:p>
      <w:pPr>
        <w:spacing w:before="1" w:line="219" w:lineRule="auto"/>
        <w:ind w:left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故的食品及其原料、被污染的食品用工具及用具。</w:t>
      </w:r>
    </w:p>
    <w:p>
      <w:pPr>
        <w:spacing w:before="232" w:line="357" w:lineRule="auto"/>
        <w:ind w:left="14" w:right="90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0"/>
          <w:sz w:val="31"/>
          <w:szCs w:val="31"/>
        </w:rPr>
        <w:t>3</w:t>
      </w:r>
      <w:r>
        <w:rPr>
          <w:rFonts w:ascii="仿宋" w:hAnsi="仿宋" w:eastAsia="仿宋" w:cs="仿宋"/>
          <w:spacing w:val="10"/>
          <w:sz w:val="31"/>
          <w:szCs w:val="31"/>
        </w:rPr>
        <w:t>）疾病预防控制机构应当协助相关食品安全监管部门对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事故现场进行卫生处理，并对与食品安全事故有关的因素开展流</w:t>
      </w:r>
    </w:p>
    <w:p>
      <w:pPr>
        <w:spacing w:before="1" w:line="220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行病学调查。</w:t>
      </w:r>
    </w:p>
    <w:p>
      <w:pPr>
        <w:spacing w:before="226" w:line="604" w:lineRule="exact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4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）食品安全办应及时了解事故的真实情况，组织有关部</w:t>
      </w:r>
    </w:p>
    <w:p>
      <w:pPr>
        <w:spacing w:before="1"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门根据事故级别认定标准，核定事故级别，提</w:t>
      </w:r>
      <w:r>
        <w:rPr>
          <w:rFonts w:ascii="仿宋" w:hAnsi="仿宋" w:eastAsia="仿宋" w:cs="仿宋"/>
          <w:spacing w:val="5"/>
          <w:sz w:val="31"/>
          <w:szCs w:val="31"/>
        </w:rPr>
        <w:t>出启动预案建议。</w:t>
      </w:r>
    </w:p>
    <w:p>
      <w:pPr>
        <w:spacing w:before="227" w:line="201" w:lineRule="auto"/>
        <w:ind w:left="646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28" w:name="bookmark29"/>
      <w:bookmarkEnd w:id="28"/>
      <w:r>
        <w:rPr>
          <w:rFonts w:ascii="Times New Roman" w:hAnsi="Times New Roman" w:eastAsia="Times New Roman" w:cs="Times New Roman"/>
          <w:spacing w:val="1"/>
          <w:sz w:val="31"/>
          <w:szCs w:val="31"/>
        </w:rPr>
        <w:t>5.2</w:t>
      </w:r>
      <w:r>
        <w:rPr>
          <w:rFonts w:ascii="Times New Roman" w:hAnsi="Times New Roman" w:eastAsia="Times New Roman" w:cs="Times New Roman"/>
          <w:spacing w:val="2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1"/>
          <w:sz w:val="31"/>
          <w:szCs w:val="31"/>
        </w:rPr>
        <w:t>分级响应</w:t>
      </w:r>
    </w:p>
    <w:p>
      <w:pPr>
        <w:spacing w:line="201" w:lineRule="auto"/>
        <w:rPr>
          <w:rFonts w:ascii="微软雅黑" w:hAnsi="微软雅黑" w:eastAsia="微软雅黑" w:cs="微软雅黑"/>
          <w:sz w:val="31"/>
          <w:szCs w:val="31"/>
        </w:rPr>
        <w:sectPr>
          <w:footerReference r:id="rId25" w:type="default"/>
          <w:pgSz w:w="11906" w:h="16839"/>
          <w:pgMar w:top="400" w:right="1399" w:bottom="1695" w:left="1596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600" w:lineRule="exact"/>
        <w:ind w:right="6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根据食品安全事故分级情况，食品安全事故应急响应分为Ⅰ</w:t>
      </w:r>
    </w:p>
    <w:p>
      <w:pPr>
        <w:spacing w:before="1" w:line="222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级、Ⅱ级、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Ⅲ</w:t>
      </w:r>
      <w:r>
        <w:rPr>
          <w:rFonts w:ascii="仿宋" w:hAnsi="仿宋" w:eastAsia="仿宋" w:cs="仿宋"/>
          <w:spacing w:val="6"/>
          <w:sz w:val="31"/>
          <w:szCs w:val="31"/>
        </w:rPr>
        <w:t>级和Ⅳ级响应。</w:t>
      </w:r>
    </w:p>
    <w:p>
      <w:pPr>
        <w:spacing w:before="225" w:line="223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5.2.1</w:t>
      </w:r>
      <w:r>
        <w:rPr>
          <w:rFonts w:ascii="Times New Roman" w:hAnsi="Times New Roman" w:eastAsia="Times New Roman" w:cs="Times New Roman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特别重大食品安全事故的应急响应</w:t>
      </w:r>
      <w:r>
        <w:rPr>
          <w:rFonts w:ascii="仿宋" w:hAnsi="仿宋" w:eastAsia="仿宋" w:cs="仿宋"/>
          <w:spacing w:val="4"/>
          <w:sz w:val="31"/>
          <w:szCs w:val="31"/>
        </w:rPr>
        <w:t>(</w:t>
      </w:r>
      <w:r>
        <w:rPr>
          <w:rFonts w:ascii="仿宋" w:hAnsi="仿宋" w:eastAsia="仿宋" w:cs="仿宋"/>
          <w:spacing w:val="6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Ⅰ级响应）</w:t>
      </w:r>
    </w:p>
    <w:p>
      <w:pPr>
        <w:spacing w:before="229" w:line="357" w:lineRule="auto"/>
        <w:ind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初步核实为Ⅰ级事故标准的，由县食安委办会同县市场监管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局立即报县人民政府，县人民政府报市人民政府</w:t>
      </w:r>
      <w:r>
        <w:rPr>
          <w:rFonts w:ascii="仿宋" w:hAnsi="仿宋" w:eastAsia="仿宋" w:cs="仿宋"/>
          <w:spacing w:val="4"/>
          <w:sz w:val="31"/>
          <w:szCs w:val="31"/>
        </w:rPr>
        <w:t>及市政府食品安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全办；市政府食品安全办会同市市场监管局报市</w:t>
      </w:r>
      <w:r>
        <w:rPr>
          <w:rFonts w:ascii="仿宋" w:hAnsi="仿宋" w:eastAsia="仿宋" w:cs="仿宋"/>
          <w:spacing w:val="-4"/>
          <w:sz w:val="31"/>
          <w:szCs w:val="31"/>
        </w:rPr>
        <w:t>人民政府；同时，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立即向省政府食品安全办和省市场监管局报</w:t>
      </w:r>
      <w:r>
        <w:rPr>
          <w:rFonts w:ascii="仿宋" w:hAnsi="仿宋" w:eastAsia="仿宋" w:cs="仿宋"/>
          <w:spacing w:val="4"/>
          <w:sz w:val="31"/>
          <w:szCs w:val="31"/>
        </w:rPr>
        <w:t>告，建议省政府向国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务院食品安全办报告， 启动Ⅰ级响应，在国家Ⅰ级响应启动前， 建议先启动Ⅱ级响应；国家Ⅰ级响应启动后，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在国家特别重大食</w:t>
      </w:r>
    </w:p>
    <w:p>
      <w:pPr>
        <w:spacing w:before="1" w:line="219" w:lineRule="auto"/>
        <w:ind w:left="4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品安全事故应急处置指挥部的统一指挥下开展应急处置工作。</w:t>
      </w:r>
    </w:p>
    <w:p>
      <w:pPr>
        <w:spacing w:before="230" w:line="223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5.2.2</w:t>
      </w:r>
      <w:r>
        <w:rPr>
          <w:rFonts w:ascii="Times New Roman" w:hAnsi="Times New Roman" w:eastAsia="Times New Roman" w:cs="Times New Roman"/>
          <w:spacing w:val="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重大食品安全事故的应急响应(Ⅱ级响</w:t>
      </w:r>
      <w:r>
        <w:rPr>
          <w:rFonts w:ascii="仿宋" w:hAnsi="仿宋" w:eastAsia="仿宋" w:cs="仿宋"/>
          <w:spacing w:val="12"/>
          <w:sz w:val="31"/>
          <w:szCs w:val="31"/>
        </w:rPr>
        <w:t>应）</w:t>
      </w:r>
    </w:p>
    <w:p>
      <w:pPr>
        <w:spacing w:before="229" w:line="357" w:lineRule="auto"/>
        <w:ind w:left="1" w:firstLine="63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初步核实为Ⅱ级事故标准的，由县食安委办会同县市场监管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局立即报县人民政府，县人民政府报市人民</w:t>
      </w:r>
      <w:r>
        <w:rPr>
          <w:rFonts w:ascii="仿宋" w:hAnsi="仿宋" w:eastAsia="仿宋" w:cs="仿宋"/>
          <w:spacing w:val="4"/>
          <w:sz w:val="31"/>
          <w:szCs w:val="31"/>
        </w:rPr>
        <w:t>政府及市政府食品安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全办；市政府食品安全办会同市市场监管局</w:t>
      </w:r>
      <w:r>
        <w:rPr>
          <w:rFonts w:ascii="仿宋" w:hAnsi="仿宋" w:eastAsia="仿宋" w:cs="仿宋"/>
          <w:spacing w:val="-4"/>
          <w:sz w:val="31"/>
          <w:szCs w:val="31"/>
        </w:rPr>
        <w:t>报市人民政府；同时，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立即向省政府食品安全办和省市场监管局报告，建议启动食品安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全事故Ⅱ级响应。在省Ⅱ级响应启动前，先启动</w:t>
      </w:r>
      <w:r>
        <w:rPr>
          <w:rFonts w:ascii="Times New Roman" w:hAnsi="Times New Roman" w:eastAsia="Times New Roman" w:cs="Times New Roman"/>
          <w:spacing w:val="6"/>
          <w:sz w:val="31"/>
          <w:szCs w:val="31"/>
        </w:rPr>
        <w:t>Ⅲ</w:t>
      </w:r>
      <w:r>
        <w:rPr>
          <w:rFonts w:ascii="仿宋" w:hAnsi="仿宋" w:eastAsia="仿宋" w:cs="仿宋"/>
          <w:spacing w:val="6"/>
          <w:sz w:val="31"/>
          <w:szCs w:val="31"/>
        </w:rPr>
        <w:t>级</w:t>
      </w:r>
      <w:r>
        <w:rPr>
          <w:rFonts w:ascii="仿宋" w:hAnsi="仿宋" w:eastAsia="仿宋" w:cs="仿宋"/>
          <w:spacing w:val="5"/>
          <w:sz w:val="31"/>
          <w:szCs w:val="31"/>
        </w:rPr>
        <w:t>响应；省Ⅱ</w:t>
      </w:r>
    </w:p>
    <w:p>
      <w:pPr>
        <w:spacing w:line="219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级响应启动后，在省指挥部的统一指挥下开展应急处置工作。</w:t>
      </w:r>
    </w:p>
    <w:p>
      <w:pPr>
        <w:spacing w:before="233" w:line="221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5.2.3</w:t>
      </w:r>
      <w:r>
        <w:rPr>
          <w:rFonts w:ascii="Times New Roman" w:hAnsi="Times New Roman" w:eastAsia="Times New Roman" w:cs="Times New Roman"/>
          <w:spacing w:val="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较大食品安全事故应急响应(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Ⅲ</w:t>
      </w:r>
      <w:r>
        <w:rPr>
          <w:rFonts w:ascii="仿宋" w:hAnsi="仿宋" w:eastAsia="仿宋" w:cs="仿宋"/>
          <w:spacing w:val="13"/>
          <w:sz w:val="31"/>
          <w:szCs w:val="31"/>
        </w:rPr>
        <w:t>级响应）</w:t>
      </w:r>
    </w:p>
    <w:p>
      <w:pPr>
        <w:spacing w:before="229" w:line="357" w:lineRule="auto"/>
        <w:ind w:left="7" w:right="76" w:firstLine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初步核实为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Ⅲ</w:t>
      </w:r>
      <w:r>
        <w:rPr>
          <w:rFonts w:ascii="仿宋" w:hAnsi="仿宋" w:eastAsia="仿宋" w:cs="仿宋"/>
          <w:spacing w:val="5"/>
          <w:sz w:val="31"/>
          <w:szCs w:val="31"/>
        </w:rPr>
        <w:t>级事故标准的，由县食安委办会同县市场监管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局立即报县人民政府，县人民政府报市人民政府及市政府食品安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全办；市指挥部组织实施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Ⅲ</w:t>
      </w:r>
      <w:r>
        <w:rPr>
          <w:rFonts w:ascii="仿宋" w:hAnsi="仿宋" w:eastAsia="仿宋" w:cs="仿宋"/>
          <w:spacing w:val="2"/>
          <w:sz w:val="31"/>
          <w:szCs w:val="31"/>
        </w:rPr>
        <w:t>级响应。启动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Ⅲ</w:t>
      </w:r>
      <w:r>
        <w:rPr>
          <w:rFonts w:ascii="仿宋" w:hAnsi="仿宋" w:eastAsia="仿宋" w:cs="仿宋"/>
          <w:spacing w:val="2"/>
          <w:sz w:val="31"/>
          <w:szCs w:val="31"/>
        </w:rPr>
        <w:t>级响</w:t>
      </w:r>
      <w:r>
        <w:rPr>
          <w:rFonts w:ascii="仿宋" w:hAnsi="仿宋" w:eastAsia="仿宋" w:cs="仿宋"/>
          <w:spacing w:val="1"/>
          <w:sz w:val="31"/>
          <w:szCs w:val="31"/>
        </w:rPr>
        <w:t>应期间，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市指挥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6" w:type="default"/>
          <w:pgSz w:w="11906" w:h="16839"/>
          <w:pgMar w:top="400" w:right="1411" w:bottom="1696" w:left="1598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357" w:lineRule="auto"/>
        <w:ind w:left="10" w:right="116" w:hanging="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部成员单位在市指挥部的统一指挥与调度下，按照相应职</w:t>
      </w:r>
      <w:r>
        <w:rPr>
          <w:rFonts w:ascii="仿宋" w:hAnsi="仿宋" w:eastAsia="仿宋" w:cs="仿宋"/>
          <w:spacing w:val="4"/>
          <w:sz w:val="31"/>
          <w:szCs w:val="31"/>
        </w:rPr>
        <w:t>责做好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事故应急处置有关工作。 县人民政府按照市指挥</w:t>
      </w:r>
      <w:r>
        <w:rPr>
          <w:rFonts w:ascii="仿宋" w:hAnsi="仿宋" w:eastAsia="仿宋" w:cs="仿宋"/>
          <w:sz w:val="31"/>
          <w:szCs w:val="31"/>
        </w:rPr>
        <w:t>部的统一部署，</w:t>
      </w:r>
    </w:p>
    <w:p>
      <w:pPr>
        <w:spacing w:line="221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组织协调县级有关部门和乡镇人民政府全力开展应急处置。</w:t>
      </w:r>
    </w:p>
    <w:p>
      <w:pPr>
        <w:spacing w:before="227" w:line="223" w:lineRule="auto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>5.2.4</w:t>
      </w:r>
      <w:r>
        <w:rPr>
          <w:rFonts w:ascii="Times New Roman" w:hAnsi="Times New Roman" w:eastAsia="Times New Roman" w:cs="Times New Roman"/>
          <w:spacing w:val="37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3"/>
          <w:sz w:val="31"/>
          <w:szCs w:val="31"/>
        </w:rPr>
        <w:t>一般食品安全事故应急响应(Ⅳ级</w:t>
      </w:r>
      <w:r>
        <w:rPr>
          <w:rFonts w:ascii="仿宋" w:hAnsi="仿宋" w:eastAsia="仿宋" w:cs="仿宋"/>
          <w:spacing w:val="12"/>
          <w:sz w:val="31"/>
          <w:szCs w:val="31"/>
        </w:rPr>
        <w:t>响应）</w:t>
      </w:r>
    </w:p>
    <w:p>
      <w:pPr>
        <w:spacing w:before="226" w:line="600" w:lineRule="exact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Ⅳ级食品安全事故由县级启动相应级别响应，成立食品安全</w:t>
      </w:r>
    </w:p>
    <w:p>
      <w:pPr>
        <w:spacing w:before="1" w:line="220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事故应急处置指挥机构进行处置。</w:t>
      </w:r>
    </w:p>
    <w:p>
      <w:pPr>
        <w:spacing w:before="229" w:line="600" w:lineRule="exact"/>
        <w:ind w:left="63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超出本级应急处置能力或必要时，报请上级人民政府派出工</w:t>
      </w:r>
    </w:p>
    <w:p>
      <w:pPr>
        <w:spacing w:before="2" w:line="219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作组指导、协助开展事故应急处置工作。</w:t>
      </w:r>
    </w:p>
    <w:p>
      <w:pPr>
        <w:spacing w:before="232" w:line="357" w:lineRule="auto"/>
        <w:ind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食源性疾病中涉及传染病疫情的，按照《中华人民共和国传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5"/>
          <w:sz w:val="31"/>
          <w:szCs w:val="31"/>
        </w:rPr>
        <w:t>染病防治法》《国家突发公共卫生事件应急预案》《云南省突发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 </w:t>
      </w:r>
      <w:r>
        <w:rPr>
          <w:rFonts w:ascii="仿宋" w:hAnsi="仿宋" w:eastAsia="仿宋" w:cs="仿宋"/>
          <w:sz w:val="31"/>
          <w:szCs w:val="31"/>
        </w:rPr>
        <w:t>公共卫生事件应急预案》和《临沧市突发公共卫生事件</w:t>
      </w:r>
      <w:r>
        <w:rPr>
          <w:rFonts w:ascii="仿宋" w:hAnsi="仿宋" w:eastAsia="仿宋" w:cs="仿宋"/>
          <w:spacing w:val="-1"/>
          <w:sz w:val="31"/>
          <w:szCs w:val="31"/>
        </w:rPr>
        <w:t>应急预案》</w:t>
      </w:r>
    </w:p>
    <w:p>
      <w:pPr>
        <w:spacing w:line="222" w:lineRule="auto"/>
        <w:ind w:left="16"/>
        <w:rPr>
          <w:rFonts w:ascii="仿宋" w:hAnsi="仿宋" w:eastAsia="仿宋" w:cs="仿宋"/>
          <w:sz w:val="31"/>
          <w:szCs w:val="31"/>
        </w:rPr>
      </w:pPr>
      <w:bookmarkStart w:id="29" w:name="bookmark30"/>
      <w:bookmarkEnd w:id="29"/>
      <w:r>
        <w:rPr>
          <w:rFonts w:ascii="仿宋" w:hAnsi="仿宋" w:eastAsia="仿宋" w:cs="仿宋"/>
          <w:spacing w:val="7"/>
          <w:sz w:val="31"/>
          <w:szCs w:val="31"/>
        </w:rPr>
        <w:t>等有关规定开展疫情防控和应急处置。</w:t>
      </w:r>
    </w:p>
    <w:p>
      <w:pPr>
        <w:spacing w:before="226" w:line="200" w:lineRule="auto"/>
        <w:ind w:left="642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5.3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应急处置措施</w:t>
      </w:r>
    </w:p>
    <w:p>
      <w:pPr>
        <w:spacing w:before="159" w:line="357" w:lineRule="auto"/>
        <w:ind w:left="28" w:right="156" w:firstLine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Ⅳ级以上食品安全事故发生后，县指挥部根据事故性质、特</w:t>
      </w:r>
      <w:r>
        <w:rPr>
          <w:rFonts w:ascii="仿宋" w:hAnsi="仿宋" w:eastAsia="仿宋" w:cs="仿宋"/>
          <w:sz w:val="31"/>
          <w:szCs w:val="31"/>
        </w:rPr>
        <w:t xml:space="preserve"> 点和危害程度，立即组织有关部门，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依照应急职</w:t>
      </w:r>
      <w:r>
        <w:rPr>
          <w:rFonts w:ascii="仿宋" w:hAnsi="仿宋" w:eastAsia="仿宋" w:cs="仿宋"/>
          <w:spacing w:val="-1"/>
          <w:sz w:val="31"/>
          <w:szCs w:val="31"/>
        </w:rPr>
        <w:t>责及有关规定采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取应急处置措施， 以最大限度减轻事故危害。</w:t>
      </w:r>
    </w:p>
    <w:p>
      <w:pPr>
        <w:spacing w:before="228" w:line="600" w:lineRule="exact"/>
        <w:ind w:left="642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5.3.</w:t>
      </w:r>
      <w:r>
        <w:rPr>
          <w:rFonts w:ascii="Times New Roman" w:hAnsi="Times New Roman" w:eastAsia="Times New Roman" w:cs="Times New Roman"/>
          <w:spacing w:val="-41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0"/>
          <w:position w:val="21"/>
          <w:sz w:val="31"/>
          <w:szCs w:val="31"/>
        </w:rPr>
        <w:t>1</w:t>
      </w:r>
      <w:r>
        <w:rPr>
          <w:rFonts w:ascii="Times New Roman" w:hAnsi="Times New Roman" w:eastAsia="Times New Roman" w:cs="Times New Roman"/>
          <w:spacing w:val="33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position w:val="21"/>
          <w:sz w:val="31"/>
          <w:szCs w:val="31"/>
        </w:rPr>
        <w:t>卫生健康部门应及时有效利用医疗资</w:t>
      </w:r>
      <w:r>
        <w:rPr>
          <w:rFonts w:ascii="仿宋" w:hAnsi="仿宋" w:eastAsia="仿宋" w:cs="仿宋"/>
          <w:spacing w:val="9"/>
          <w:position w:val="21"/>
          <w:sz w:val="31"/>
          <w:szCs w:val="31"/>
        </w:rPr>
        <w:t>源，组织指导医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疗机构开展食品安全事故患者的救治。</w:t>
      </w:r>
    </w:p>
    <w:p>
      <w:pPr>
        <w:spacing w:before="228" w:line="357" w:lineRule="auto"/>
        <w:ind w:left="3" w:right="134" w:firstLine="638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5.3.2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卫生健康部门应及时组织疾病预防控制机构开展流行</w:t>
      </w:r>
      <w:r>
        <w:rPr>
          <w:rFonts w:ascii="仿宋" w:hAnsi="仿宋" w:eastAsia="仿宋" w:cs="仿宋"/>
          <w:sz w:val="31"/>
          <w:szCs w:val="31"/>
        </w:rPr>
        <w:t xml:space="preserve"> 病学调查与检测， 有关部门应及时组织检验机构开展抽样检验，</w:t>
      </w:r>
    </w:p>
    <w:p>
      <w:pPr>
        <w:spacing w:before="1" w:line="219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尽快查找食品安全事故发生的原因。对涉嫌犯罪的，公安机关应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27" w:type="default"/>
          <w:pgSz w:w="11906" w:h="16839"/>
          <w:pgMar w:top="400" w:right="1320" w:bottom="1695" w:left="1599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及时介入，开展有关违法犯罪行为侦破工作。</w:t>
      </w:r>
    </w:p>
    <w:p>
      <w:pPr>
        <w:spacing w:before="232" w:line="357" w:lineRule="auto"/>
        <w:ind w:left="8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5.3.3</w:t>
      </w:r>
      <w:r>
        <w:rPr>
          <w:rFonts w:ascii="Times New Roman" w:hAnsi="Times New Roman" w:eastAsia="Times New Roman" w:cs="Times New Roman"/>
          <w:spacing w:val="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农业农村、市场监管、海关等有关部门，应当依法强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制性就地或异地封存事故有关食品、原料和被污染的食品生产工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具及用具，待事故调查组查明导致食品安全事故的原因后，责令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食品生产经营者彻底清洗消毒被污染的食品生产工具及用具</w:t>
      </w:r>
      <w:r>
        <w:rPr>
          <w:rFonts w:ascii="仿宋" w:hAnsi="仿宋" w:eastAsia="仿宋" w:cs="仿宋"/>
          <w:spacing w:val="4"/>
          <w:sz w:val="31"/>
          <w:szCs w:val="31"/>
        </w:rPr>
        <w:t>，消</w:t>
      </w:r>
    </w:p>
    <w:p>
      <w:pPr>
        <w:spacing w:line="222" w:lineRule="auto"/>
        <w:ind w:left="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除污染。</w:t>
      </w:r>
    </w:p>
    <w:p>
      <w:pPr>
        <w:spacing w:before="228" w:line="357" w:lineRule="auto"/>
        <w:ind w:left="17" w:right="1" w:firstLine="62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5.3.4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对确认受到有毒有害物质污染的有关食品及原料，农</w:t>
      </w:r>
      <w:r>
        <w:rPr>
          <w:rFonts w:ascii="仿宋" w:hAnsi="仿宋" w:eastAsia="仿宋" w:cs="仿宋"/>
          <w:sz w:val="31"/>
          <w:szCs w:val="31"/>
        </w:rPr>
        <w:t xml:space="preserve"> 业农村、市场监管、海关等有关监管部门，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应当依法责令生产经 </w:t>
      </w:r>
      <w:r>
        <w:rPr>
          <w:rFonts w:ascii="仿宋" w:hAnsi="仿宋" w:eastAsia="仿宋" w:cs="仿宋"/>
          <w:spacing w:val="5"/>
          <w:sz w:val="31"/>
          <w:szCs w:val="31"/>
        </w:rPr>
        <w:t>营者召回、停止经营及进出口，并作无害化处理</w:t>
      </w:r>
      <w:r>
        <w:rPr>
          <w:rFonts w:ascii="仿宋" w:hAnsi="仿宋" w:eastAsia="仿宋" w:cs="仿宋"/>
          <w:spacing w:val="4"/>
          <w:sz w:val="31"/>
          <w:szCs w:val="31"/>
        </w:rPr>
        <w:t>或销毁。检验后</w:t>
      </w:r>
    </w:p>
    <w:p>
      <w:pPr>
        <w:spacing w:line="222" w:lineRule="auto"/>
        <w:ind w:left="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确认未被污染的应当予以解封。</w:t>
      </w:r>
    </w:p>
    <w:p>
      <w:pPr>
        <w:spacing w:before="229" w:line="357" w:lineRule="auto"/>
        <w:ind w:left="10" w:right="18" w:firstLine="63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1"/>
          <w:sz w:val="31"/>
          <w:szCs w:val="31"/>
        </w:rPr>
        <w:t>5.3.5</w:t>
      </w:r>
      <w:r>
        <w:rPr>
          <w:rFonts w:ascii="Times New Roman" w:hAnsi="Times New Roman" w:eastAsia="Times New Roman" w:cs="Times New Roman"/>
          <w:spacing w:val="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县指挥部办公室要及时组织有关部门研判事故发展态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势，并向事故可能蔓延到的当地人民政府通报信息，提醒做好应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对准备。事故可能影响到国（境）外时，及时协调有关涉外部门</w:t>
      </w:r>
    </w:p>
    <w:p>
      <w:pPr>
        <w:spacing w:before="1" w:line="219" w:lineRule="auto"/>
        <w:ind w:left="1"/>
        <w:rPr>
          <w:rFonts w:ascii="仿宋" w:hAnsi="仿宋" w:eastAsia="仿宋" w:cs="仿宋"/>
          <w:sz w:val="31"/>
          <w:szCs w:val="31"/>
        </w:rPr>
      </w:pPr>
      <w:bookmarkStart w:id="30" w:name="bookmark31"/>
      <w:bookmarkEnd w:id="30"/>
      <w:r>
        <w:rPr>
          <w:rFonts w:ascii="仿宋" w:hAnsi="仿宋" w:eastAsia="仿宋" w:cs="仿宋"/>
          <w:spacing w:val="7"/>
          <w:sz w:val="31"/>
          <w:szCs w:val="31"/>
        </w:rPr>
        <w:t>做好有关通报工作。</w:t>
      </w:r>
    </w:p>
    <w:p>
      <w:pPr>
        <w:spacing w:before="228" w:line="201" w:lineRule="auto"/>
        <w:ind w:left="645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5.4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检测分析评估</w:t>
      </w:r>
    </w:p>
    <w:p>
      <w:pPr>
        <w:spacing w:before="160" w:line="357" w:lineRule="auto"/>
        <w:ind w:left="6" w:right="8" w:firstLine="64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应急处置专业技术机构应当对引发食品安全事故的有关危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险因素及时进行检测，专家咨询组对检测数据进行综合分析和评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估，分析事故发展趋势、预测事故后果，为制定</w:t>
      </w:r>
      <w:r>
        <w:rPr>
          <w:rFonts w:ascii="仿宋" w:hAnsi="仿宋" w:eastAsia="仿宋" w:cs="仿宋"/>
          <w:spacing w:val="4"/>
          <w:sz w:val="31"/>
          <w:szCs w:val="31"/>
        </w:rPr>
        <w:t>事故调查和现场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处置方案提供参考。有关部门应对食品安全</w:t>
      </w:r>
      <w:r>
        <w:rPr>
          <w:rFonts w:ascii="仿宋" w:hAnsi="仿宋" w:eastAsia="仿宋" w:cs="仿宋"/>
          <w:spacing w:val="4"/>
          <w:sz w:val="31"/>
          <w:szCs w:val="31"/>
        </w:rPr>
        <w:t>事故有关危险因素消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除或控制，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事故中伤病人员救治，现场、受污</w:t>
      </w:r>
      <w:r>
        <w:rPr>
          <w:rFonts w:ascii="仿宋" w:hAnsi="仿宋" w:eastAsia="仿宋" w:cs="仿宋"/>
          <w:sz w:val="31"/>
          <w:szCs w:val="31"/>
        </w:rPr>
        <w:t>染食品控制，食品</w:t>
      </w:r>
    </w:p>
    <w:p>
      <w:pPr>
        <w:spacing w:before="2" w:line="219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与环境，次生、衍生事故隐患消除等情况进行分</w:t>
      </w:r>
      <w:r>
        <w:rPr>
          <w:rFonts w:ascii="仿宋" w:hAnsi="仿宋" w:eastAsia="仿宋" w:cs="仿宋"/>
          <w:spacing w:val="7"/>
          <w:sz w:val="31"/>
          <w:szCs w:val="31"/>
        </w:rPr>
        <w:t>析评估。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28" w:type="default"/>
          <w:pgSz w:w="11906" w:h="16839"/>
          <w:pgMar w:top="400" w:right="1474" w:bottom="1695" w:left="1597" w:header="0" w:footer="1417" w:gutter="0"/>
          <w:cols w:space="720" w:num="1"/>
        </w:sectPr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133" w:line="201" w:lineRule="auto"/>
        <w:ind w:left="646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31" w:name="bookmark32"/>
      <w:bookmarkEnd w:id="31"/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5.5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响应级别调整及终止</w:t>
      </w:r>
    </w:p>
    <w:p>
      <w:pPr>
        <w:spacing w:before="157" w:line="357" w:lineRule="auto"/>
        <w:ind w:left="1" w:right="73" w:firstLine="6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在食品安全事故处置过程中，要遵循事故发生发展的客观规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律，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结合实际情况和防控工作需要，根据评估结果及时调整应急</w:t>
      </w:r>
    </w:p>
    <w:p>
      <w:pPr>
        <w:spacing w:before="1" w:line="222" w:lineRule="auto"/>
        <w:ind w:left="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响应级别，直至响应终止。</w:t>
      </w:r>
    </w:p>
    <w:p>
      <w:pPr>
        <w:spacing w:before="222" w:line="204" w:lineRule="auto"/>
        <w:ind w:left="646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5.5.1</w:t>
      </w:r>
      <w:r>
        <w:rPr>
          <w:rFonts w:ascii="Times New Roman" w:hAnsi="Times New Roman" w:eastAsia="Times New Roman" w:cs="Times New Roman"/>
          <w:spacing w:val="48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响应级别调整及终止条件</w:t>
      </w:r>
    </w:p>
    <w:p>
      <w:pPr>
        <w:spacing w:before="151" w:line="223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l</w:t>
      </w:r>
      <w:r>
        <w:rPr>
          <w:rFonts w:ascii="仿宋" w:hAnsi="仿宋" w:eastAsia="仿宋" w:cs="仿宋"/>
          <w:spacing w:val="7"/>
          <w:sz w:val="31"/>
          <w:szCs w:val="31"/>
        </w:rPr>
        <w:t>）级别提升</w:t>
      </w:r>
    </w:p>
    <w:p>
      <w:pPr>
        <w:spacing w:before="225" w:line="600" w:lineRule="exact"/>
        <w:ind w:right="7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position w:val="21"/>
          <w:sz w:val="31"/>
          <w:szCs w:val="31"/>
        </w:rPr>
        <w:t>当事故进一步加重，影响和危害扩大并有蔓延趋势，情况复</w:t>
      </w:r>
    </w:p>
    <w:p>
      <w:pPr>
        <w:spacing w:line="221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杂难以控制时， 应当及时提升响应级别。</w:t>
      </w:r>
    </w:p>
    <w:p>
      <w:pPr>
        <w:spacing w:before="230" w:line="357" w:lineRule="auto"/>
        <w:ind w:left="5" w:firstLine="67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当学校或托幼机构、全国性、全省性或全市性重要活动期间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发生食品安全事故时，可相应提高响应级别，加大应急处置力度，</w:t>
      </w:r>
    </w:p>
    <w:p>
      <w:pPr>
        <w:spacing w:line="219" w:lineRule="auto"/>
        <w:ind w:left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确保迅速、有效控制食品安全事故， 维护社会稳定。</w:t>
      </w:r>
    </w:p>
    <w:p>
      <w:pPr>
        <w:spacing w:before="232" w:line="223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2</w:t>
      </w:r>
      <w:r>
        <w:rPr>
          <w:rFonts w:ascii="仿宋" w:hAnsi="仿宋" w:eastAsia="仿宋" w:cs="仿宋"/>
          <w:spacing w:val="7"/>
          <w:sz w:val="31"/>
          <w:szCs w:val="31"/>
        </w:rPr>
        <w:t>）级别降低</w:t>
      </w:r>
    </w:p>
    <w:p>
      <w:pPr>
        <w:spacing w:before="226" w:line="600" w:lineRule="exact"/>
        <w:ind w:right="8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事故危害得到有效控制，且经研判认为事故危害降低到原级</w:t>
      </w:r>
    </w:p>
    <w:p>
      <w:pPr>
        <w:spacing w:before="1" w:line="219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别评估标准以下或无进一步扩散趋势的，可降低应急响应级别。</w:t>
      </w:r>
    </w:p>
    <w:p>
      <w:pPr>
        <w:spacing w:before="231" w:line="223" w:lineRule="auto"/>
        <w:ind w:left="6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（</w:t>
      </w:r>
      <w:r>
        <w:rPr>
          <w:rFonts w:ascii="Times New Roman" w:hAnsi="Times New Roman" w:eastAsia="Times New Roman" w:cs="Times New Roman"/>
          <w:spacing w:val="7"/>
          <w:sz w:val="31"/>
          <w:szCs w:val="31"/>
        </w:rPr>
        <w:t>3</w:t>
      </w:r>
      <w:r>
        <w:rPr>
          <w:rFonts w:ascii="仿宋" w:hAnsi="仿宋" w:eastAsia="仿宋" w:cs="仿宋"/>
          <w:spacing w:val="7"/>
          <w:sz w:val="31"/>
          <w:szCs w:val="31"/>
        </w:rPr>
        <w:t>）响应终止</w:t>
      </w:r>
    </w:p>
    <w:p>
      <w:pPr>
        <w:spacing w:before="225" w:line="600" w:lineRule="exact"/>
        <w:ind w:right="70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position w:val="21"/>
          <w:sz w:val="31"/>
          <w:szCs w:val="31"/>
        </w:rPr>
        <w:t>当食品安全事故得到控制，并达到以下</w:t>
      </w:r>
      <w:r>
        <w:rPr>
          <w:rFonts w:ascii="仿宋" w:hAnsi="仿宋" w:eastAsia="仿宋" w:cs="仿宋"/>
          <w:spacing w:val="-50"/>
          <w:position w:val="2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2"/>
          <w:position w:val="21"/>
          <w:sz w:val="31"/>
          <w:szCs w:val="31"/>
        </w:rPr>
        <w:t>2</w:t>
      </w:r>
      <w:r>
        <w:rPr>
          <w:rFonts w:ascii="Times New Roman" w:hAnsi="Times New Roman" w:eastAsia="Times New Roman" w:cs="Times New Roman"/>
          <w:spacing w:val="20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21"/>
          <w:sz w:val="31"/>
          <w:szCs w:val="31"/>
        </w:rPr>
        <w:t>项要求，</w:t>
      </w:r>
      <w:r>
        <w:rPr>
          <w:rFonts w:ascii="仿宋" w:hAnsi="仿宋" w:eastAsia="仿宋" w:cs="仿宋"/>
          <w:spacing w:val="-67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position w:val="21"/>
          <w:sz w:val="31"/>
          <w:szCs w:val="31"/>
        </w:rPr>
        <w:t>经分析评</w:t>
      </w:r>
    </w:p>
    <w:p>
      <w:pPr>
        <w:spacing w:before="2" w:line="219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估认为可以解除响应的，应当及时终止响应：</w:t>
      </w:r>
    </w:p>
    <w:p>
      <w:pPr>
        <w:spacing w:before="232" w:line="357" w:lineRule="auto"/>
        <w:ind w:right="81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——食品安全事故伤病员全部得到救治，原患者病情稳定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13"/>
          <w:sz w:val="31"/>
          <w:szCs w:val="31"/>
        </w:rPr>
        <w:t xml:space="preserve">24 </w:t>
      </w:r>
      <w:r>
        <w:rPr>
          <w:rFonts w:ascii="仿宋" w:hAnsi="仿宋" w:eastAsia="仿宋" w:cs="仿宋"/>
          <w:spacing w:val="13"/>
          <w:sz w:val="31"/>
          <w:szCs w:val="31"/>
        </w:rPr>
        <w:t>小时以上，且无新的急性病症患者出</w:t>
      </w:r>
      <w:r>
        <w:rPr>
          <w:rFonts w:ascii="仿宋" w:hAnsi="仿宋" w:eastAsia="仿宋" w:cs="仿宋"/>
          <w:spacing w:val="12"/>
          <w:sz w:val="31"/>
          <w:szCs w:val="31"/>
        </w:rPr>
        <w:t>现，食源性感染性疾病</w:t>
      </w:r>
    </w:p>
    <w:p>
      <w:pPr>
        <w:spacing w:line="219" w:lineRule="auto"/>
        <w:ind w:left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在末例患者后经过最长潜伏期无新病例出现；</w:t>
      </w:r>
    </w:p>
    <w:p>
      <w:pPr>
        <w:spacing w:before="233" w:line="221" w:lineRule="auto"/>
        <w:ind w:left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——现场、受污染食品得以有效控制，食品与环境污染</w:t>
      </w:r>
      <w:r>
        <w:rPr>
          <w:rFonts w:ascii="仿宋" w:hAnsi="仿宋" w:eastAsia="仿宋" w:cs="仿宋"/>
          <w:spacing w:val="3"/>
          <w:sz w:val="31"/>
          <w:szCs w:val="31"/>
        </w:rPr>
        <w:t>得到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29" w:type="default"/>
          <w:pgSz w:w="11906" w:h="16839"/>
          <w:pgMar w:top="400" w:right="1411" w:bottom="1695" w:left="1595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600" w:lineRule="exact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1"/>
          <w:sz w:val="31"/>
          <w:szCs w:val="31"/>
        </w:rPr>
        <w:t>有效清理并符合有关标准，次生</w:t>
      </w:r>
      <w:r>
        <w:rPr>
          <w:rFonts w:ascii="仿宋" w:hAnsi="仿宋" w:eastAsia="仿宋" w:cs="仿宋"/>
          <w:spacing w:val="-74"/>
          <w:position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position w:val="21"/>
          <w:sz w:val="31"/>
          <w:szCs w:val="31"/>
        </w:rPr>
        <w:t>、衍生事故隐患消除。</w:t>
      </w:r>
    </w:p>
    <w:p>
      <w:pPr>
        <w:spacing w:line="222" w:lineRule="auto"/>
        <w:ind w:left="637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4"/>
          <w:sz w:val="31"/>
          <w:szCs w:val="31"/>
        </w:rPr>
        <w:t>5.5.2</w:t>
      </w:r>
      <w:r>
        <w:rPr>
          <w:rFonts w:ascii="Times New Roman" w:hAnsi="Times New Roman" w:eastAsia="Times New Roman" w:cs="Times New Roman"/>
          <w:spacing w:val="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响应级别调整及终止程序</w:t>
      </w:r>
    </w:p>
    <w:p>
      <w:pPr>
        <w:spacing w:before="222" w:line="358" w:lineRule="auto"/>
        <w:ind w:right="33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经县指挥部组织对事故进行分析评估论证，认为符合级别调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整条件的，县指挥部提出调整应急响应级别建议，报县人民政府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批准后实施。应急响应级别调整后，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事故发生地人民政府应当结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合调整后级别采取相应措施。评估认为符合响</w:t>
      </w:r>
      <w:r>
        <w:rPr>
          <w:rFonts w:ascii="仿宋" w:hAnsi="仿宋" w:eastAsia="仿宋" w:cs="仿宋"/>
          <w:spacing w:val="4"/>
          <w:sz w:val="31"/>
          <w:szCs w:val="31"/>
        </w:rPr>
        <w:t>应终止条件时，县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指挥部提出终止响应的建议，报县人民政府批准后实施。</w:t>
      </w:r>
    </w:p>
    <w:p>
      <w:pPr>
        <w:spacing w:before="227" w:line="600" w:lineRule="exact"/>
        <w:ind w:right="4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1"/>
          <w:sz w:val="31"/>
          <w:szCs w:val="31"/>
        </w:rPr>
        <w:t>县人民政府及有关部门应当及时组织专家为食品安全事故</w:t>
      </w:r>
    </w:p>
    <w:p>
      <w:pPr>
        <w:spacing w:line="221" w:lineRule="auto"/>
        <w:ind w:left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响应级别调整和终止的分析论证提供技术支持与指导。</w:t>
      </w:r>
    </w:p>
    <w:p>
      <w:pPr>
        <w:spacing w:before="226" w:line="201" w:lineRule="auto"/>
        <w:ind w:left="637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32" w:name="bookmark33"/>
      <w:bookmarkEnd w:id="32"/>
      <w:r>
        <w:rPr>
          <w:rFonts w:ascii="Times New Roman" w:hAnsi="Times New Roman" w:eastAsia="Times New Roman" w:cs="Times New Roman"/>
          <w:spacing w:val="4"/>
          <w:sz w:val="31"/>
          <w:szCs w:val="31"/>
        </w:rPr>
        <w:t xml:space="preserve">5.6 </w:t>
      </w:r>
      <w:r>
        <w:rPr>
          <w:rFonts w:ascii="微软雅黑" w:hAnsi="微软雅黑" w:eastAsia="微软雅黑" w:cs="微软雅黑"/>
          <w:spacing w:val="4"/>
          <w:sz w:val="31"/>
          <w:szCs w:val="31"/>
        </w:rPr>
        <w:t>信息发布</w:t>
      </w:r>
    </w:p>
    <w:p>
      <w:pPr>
        <w:spacing w:before="158" w:line="357" w:lineRule="auto"/>
        <w:ind w:left="33" w:right="33" w:firstLine="61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事故信息发布由县指挥部及其办公室统一组织，采取召开新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闻发布会、发布新闻通稿等多种形式向社会发布，做好宣传报道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bookmarkStart w:id="33" w:name="bookmark34"/>
      <w:bookmarkEnd w:id="33"/>
      <w:r>
        <w:rPr>
          <w:rFonts w:ascii="仿宋" w:hAnsi="仿宋" w:eastAsia="仿宋" w:cs="仿宋"/>
          <w:spacing w:val="4"/>
          <w:sz w:val="31"/>
          <w:szCs w:val="31"/>
        </w:rPr>
        <w:t>和舆论引导。</w:t>
      </w:r>
    </w:p>
    <w:p>
      <w:pPr>
        <w:spacing w:before="215" w:line="236" w:lineRule="auto"/>
        <w:ind w:left="635"/>
        <w:outlineLvl w:val="0"/>
        <w:rPr>
          <w:rFonts w:ascii="FZHei-B01" w:hAnsi="FZHei-B01" w:eastAsia="FZHei-B01" w:cs="FZHei-B01"/>
          <w:sz w:val="31"/>
          <w:szCs w:val="31"/>
        </w:rPr>
      </w:pPr>
      <w:bookmarkStart w:id="34" w:name="bookmark35"/>
      <w:bookmarkEnd w:id="34"/>
      <w:r>
        <w:rPr>
          <w:rFonts w:ascii="Times New Roman" w:hAnsi="Times New Roman" w:eastAsia="Times New Roman" w:cs="Times New Roman"/>
          <w:spacing w:val="6"/>
          <w:sz w:val="31"/>
          <w:szCs w:val="31"/>
        </w:rPr>
        <w:t>6</w:t>
      </w:r>
      <w:r>
        <w:rPr>
          <w:rFonts w:ascii="FZHei-B01" w:hAnsi="FZHei-B01" w:eastAsia="FZHei-B01" w:cs="FZHei-B01"/>
          <w:spacing w:val="6"/>
          <w:sz w:val="31"/>
          <w:szCs w:val="31"/>
        </w:rPr>
        <w:t>．后期处置</w:t>
      </w:r>
    </w:p>
    <w:p>
      <w:pPr>
        <w:spacing w:before="164" w:line="200" w:lineRule="auto"/>
        <w:ind w:left="635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</w:rPr>
        <w:t>6.</w:t>
      </w:r>
      <w:r>
        <w:rPr>
          <w:rFonts w:ascii="Times New Roman" w:hAnsi="Times New Roman" w:eastAsia="Times New Roman" w:cs="Times New Roman"/>
          <w:spacing w:val="-4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z w:val="31"/>
          <w:szCs w:val="31"/>
        </w:rPr>
        <w:t>善后处置</w:t>
      </w:r>
    </w:p>
    <w:p>
      <w:pPr>
        <w:spacing w:before="160" w:line="357" w:lineRule="auto"/>
        <w:ind w:left="3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善后处置包括人员安置、补偿， 征用物资及运输工具补偿；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应急及医疗机构垫付费用、事故受害者后续治疗费用的及时支付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以及产品抽检及监测费用的及时拨付；污染物收集、清</w:t>
      </w:r>
      <w:r>
        <w:rPr>
          <w:rFonts w:ascii="仿宋" w:hAnsi="仿宋" w:eastAsia="仿宋" w:cs="仿宋"/>
          <w:spacing w:val="4"/>
          <w:sz w:val="31"/>
          <w:szCs w:val="31"/>
        </w:rPr>
        <w:t>理与处理</w:t>
      </w:r>
    </w:p>
    <w:p>
      <w:pPr>
        <w:spacing w:before="2" w:line="222" w:lineRule="auto"/>
        <w:ind w:left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等事项。</w:t>
      </w:r>
    </w:p>
    <w:p>
      <w:pPr>
        <w:spacing w:before="226" w:line="600" w:lineRule="exact"/>
        <w:ind w:right="28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21"/>
          <w:sz w:val="31"/>
          <w:szCs w:val="31"/>
        </w:rPr>
        <w:t>事故发生地人民政府负责本地食品安全事故的善后处置工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作，要尽快消除事故影响，妥善安置和慰问受害人，恢复正常秩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30" w:type="default"/>
          <w:pgSz w:w="11906" w:h="16839"/>
          <w:pgMar w:top="400" w:right="1448" w:bottom="1695" w:left="1605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1" w:line="219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序， 保持社会稳定。</w:t>
      </w:r>
    </w:p>
    <w:p>
      <w:pPr>
        <w:spacing w:before="231" w:line="600" w:lineRule="exact"/>
        <w:ind w:right="1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食品安全事故发生后，保险机构应当及时开展应急救援人员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保险受理和受灾人员保险理赔工作。</w:t>
      </w:r>
    </w:p>
    <w:p>
      <w:pPr>
        <w:spacing w:before="230" w:line="600" w:lineRule="exact"/>
        <w:ind w:right="1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1"/>
          <w:sz w:val="31"/>
          <w:szCs w:val="31"/>
        </w:rPr>
        <w:t>造成食品安全事故的责任单位和责任人应当按照有关规定</w:t>
      </w:r>
    </w:p>
    <w:p>
      <w:pPr>
        <w:spacing w:before="1" w:line="220" w:lineRule="auto"/>
        <w:ind w:left="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对受害人给予赔偿，承担受害人后续治疗及有关保障等费用。</w:t>
      </w:r>
    </w:p>
    <w:p>
      <w:pPr>
        <w:spacing w:before="248" w:line="169" w:lineRule="auto"/>
        <w:ind w:left="643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35" w:name="bookmark36"/>
      <w:bookmarkEnd w:id="35"/>
      <w:r>
        <w:rPr>
          <w:rFonts w:ascii="Times New Roman" w:hAnsi="Times New Roman" w:eastAsia="Times New Roman" w:cs="Times New Roman"/>
          <w:spacing w:val="-5"/>
          <w:sz w:val="31"/>
          <w:szCs w:val="31"/>
        </w:rPr>
        <w:t>6.2</w:t>
      </w:r>
      <w:r>
        <w:rPr>
          <w:rFonts w:ascii="Times New Roman" w:hAnsi="Times New Roman" w:eastAsia="Times New Roman" w:cs="Times New Roman"/>
          <w:spacing w:val="42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5"/>
          <w:sz w:val="31"/>
          <w:szCs w:val="31"/>
        </w:rPr>
        <w:t>奖惩</w:t>
      </w:r>
    </w:p>
    <w:p>
      <w:pPr>
        <w:spacing w:before="207" w:line="222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-2"/>
          <w:sz w:val="31"/>
          <w:szCs w:val="31"/>
        </w:rPr>
        <w:t>6.2.1</w:t>
      </w:r>
      <w:r>
        <w:rPr>
          <w:rFonts w:ascii="Times New Roman" w:hAnsi="Times New Roman" w:eastAsia="Times New Roman" w:cs="Times New Roman"/>
          <w:spacing w:val="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奖励</w:t>
      </w:r>
    </w:p>
    <w:p>
      <w:pPr>
        <w:spacing w:before="227" w:line="600" w:lineRule="exact"/>
        <w:ind w:right="5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position w:val="21"/>
          <w:sz w:val="31"/>
          <w:szCs w:val="31"/>
        </w:rPr>
        <w:t>对在食品安全事故应急管理和处置工作中作出突出贡献的</w:t>
      </w:r>
    </w:p>
    <w:p>
      <w:pPr>
        <w:spacing w:before="1" w:line="221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先进集体和个人，按规定报批后给予表彰和奖励。</w:t>
      </w:r>
    </w:p>
    <w:p>
      <w:pPr>
        <w:spacing w:before="228" w:line="223" w:lineRule="auto"/>
        <w:ind w:left="643"/>
        <w:rPr>
          <w:rFonts w:ascii="仿宋" w:hAnsi="仿宋" w:eastAsia="仿宋" w:cs="仿宋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6.2.2</w:t>
      </w:r>
      <w:r>
        <w:rPr>
          <w:rFonts w:ascii="Times New Roman" w:hAnsi="Times New Roman" w:eastAsia="Times New Roman" w:cs="Times New Roman"/>
          <w:spacing w:val="34"/>
          <w:w w:val="10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责任追究</w:t>
      </w:r>
    </w:p>
    <w:p>
      <w:pPr>
        <w:spacing w:before="227" w:line="357" w:lineRule="auto"/>
        <w:ind w:left="5" w:right="10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对迟报、谎报、瞒报和漏报食品安全事故重要情况或者应急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管理工作中有其他失职、渎职行为的，依法追究有</w:t>
      </w:r>
      <w:r>
        <w:rPr>
          <w:rFonts w:ascii="仿宋" w:hAnsi="仿宋" w:eastAsia="仿宋" w:cs="仿宋"/>
          <w:spacing w:val="4"/>
          <w:sz w:val="31"/>
          <w:szCs w:val="31"/>
        </w:rPr>
        <w:t>关责任单位和</w:t>
      </w:r>
    </w:p>
    <w:p>
      <w:pPr>
        <w:spacing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责任人的责任；构成犯罪的，依法追究刑事责任。</w:t>
      </w:r>
    </w:p>
    <w:p>
      <w:pPr>
        <w:spacing w:before="240" w:line="173" w:lineRule="auto"/>
        <w:ind w:left="643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36" w:name="bookmark37"/>
      <w:bookmarkEnd w:id="36"/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6.3</w:t>
      </w:r>
      <w:r>
        <w:rPr>
          <w:rFonts w:ascii="Times New Roman" w:hAnsi="Times New Roman" w:eastAsia="Times New Roman" w:cs="Times New Roman"/>
          <w:spacing w:val="37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-4"/>
          <w:sz w:val="31"/>
          <w:szCs w:val="31"/>
        </w:rPr>
        <w:t>总结</w:t>
      </w:r>
    </w:p>
    <w:p>
      <w:pPr>
        <w:spacing w:before="205" w:line="357" w:lineRule="auto"/>
        <w:ind w:left="13" w:firstLine="63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食品安全事故善后处置工作结束后，县指挥</w:t>
      </w:r>
      <w:r>
        <w:rPr>
          <w:rFonts w:ascii="仿宋" w:hAnsi="仿宋" w:eastAsia="仿宋" w:cs="仿宋"/>
          <w:spacing w:val="4"/>
          <w:sz w:val="31"/>
          <w:szCs w:val="31"/>
        </w:rPr>
        <w:t>部办公室应当组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织县指挥部工作组及时对食品安全事故和应急处置工作进行总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结，分析事故原因和影响因素，评估应急处置</w:t>
      </w:r>
      <w:r>
        <w:rPr>
          <w:rFonts w:ascii="仿宋" w:hAnsi="仿宋" w:eastAsia="仿宋" w:cs="仿宋"/>
          <w:spacing w:val="4"/>
          <w:sz w:val="31"/>
          <w:szCs w:val="31"/>
        </w:rPr>
        <w:t>工作开展情况和效</w:t>
      </w:r>
    </w:p>
    <w:p>
      <w:pPr>
        <w:spacing w:line="222" w:lineRule="auto"/>
        <w:ind w:left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果，提出对类似事故的防范和处置建议，完成总结报告。</w:t>
      </w:r>
    </w:p>
    <w:p>
      <w:pPr>
        <w:spacing w:before="215" w:line="238" w:lineRule="auto"/>
        <w:ind w:left="641"/>
        <w:outlineLvl w:val="0"/>
        <w:rPr>
          <w:rFonts w:ascii="FZHei-B01" w:hAnsi="FZHei-B01" w:eastAsia="FZHei-B01" w:cs="FZHei-B01"/>
          <w:sz w:val="31"/>
          <w:szCs w:val="31"/>
        </w:rPr>
      </w:pPr>
      <w:bookmarkStart w:id="37" w:name="bookmark38"/>
      <w:bookmarkEnd w:id="37"/>
      <w:bookmarkStart w:id="38" w:name="bookmark39"/>
      <w:bookmarkEnd w:id="38"/>
      <w:r>
        <w:rPr>
          <w:rFonts w:ascii="Times New Roman" w:hAnsi="Times New Roman" w:eastAsia="Times New Roman" w:cs="Times New Roman"/>
          <w:spacing w:val="-6"/>
          <w:sz w:val="31"/>
          <w:szCs w:val="31"/>
        </w:rPr>
        <w:t>7</w:t>
      </w:r>
      <w:r>
        <w:rPr>
          <w:rFonts w:ascii="FZHei-B01" w:hAnsi="FZHei-B01" w:eastAsia="FZHei-B01" w:cs="FZHei-B01"/>
          <w:spacing w:val="-6"/>
          <w:sz w:val="31"/>
          <w:szCs w:val="31"/>
        </w:rPr>
        <w:t>．</w:t>
      </w:r>
      <w:r>
        <w:rPr>
          <w:rFonts w:ascii="FZHei-B01" w:hAnsi="FZHei-B01" w:eastAsia="FZHei-B01" w:cs="FZHei-B01"/>
          <w:spacing w:val="-42"/>
          <w:sz w:val="31"/>
          <w:szCs w:val="31"/>
        </w:rPr>
        <w:t xml:space="preserve"> </w:t>
      </w:r>
      <w:r>
        <w:rPr>
          <w:rFonts w:ascii="FZHei-B01" w:hAnsi="FZHei-B01" w:eastAsia="FZHei-B01" w:cs="FZHei-B01"/>
          <w:spacing w:val="-6"/>
          <w:sz w:val="31"/>
          <w:szCs w:val="31"/>
        </w:rPr>
        <w:t>附则</w:t>
      </w:r>
    </w:p>
    <w:p>
      <w:pPr>
        <w:spacing w:before="159" w:line="201" w:lineRule="auto"/>
        <w:ind w:left="641"/>
        <w:outlineLvl w:val="1"/>
        <w:rPr>
          <w:rFonts w:ascii="微软雅黑" w:hAnsi="微软雅黑" w:eastAsia="微软雅黑" w:cs="微软雅黑"/>
          <w:sz w:val="31"/>
          <w:szCs w:val="31"/>
        </w:rPr>
      </w:pPr>
      <w:r>
        <w:rPr>
          <w:rFonts w:ascii="Times New Roman" w:hAnsi="Times New Roman" w:eastAsia="Times New Roman" w:cs="Times New Roman"/>
          <w:spacing w:val="2"/>
          <w:sz w:val="31"/>
          <w:szCs w:val="31"/>
        </w:rPr>
        <w:t>7.</w:t>
      </w:r>
      <w:r>
        <w:rPr>
          <w:rFonts w:ascii="Times New Roman" w:hAnsi="Times New Roman" w:eastAsia="Times New Roman" w:cs="Times New Roman"/>
          <w:spacing w:val="-32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2"/>
          <w:sz w:val="31"/>
          <w:szCs w:val="31"/>
        </w:rPr>
        <w:t xml:space="preserve">1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预案管理与更新</w:t>
      </w:r>
    </w:p>
    <w:p>
      <w:pPr>
        <w:spacing w:before="159" w:line="221" w:lineRule="auto"/>
        <w:ind w:right="1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与食品安全事故处置有关的法律法规被修订，部门职责或应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31" w:type="default"/>
          <w:pgSz w:w="11906" w:h="16839"/>
          <w:pgMar w:top="400" w:right="1477" w:bottom="1695" w:left="1597" w:header="0" w:footer="1417" w:gutter="0"/>
          <w:cols w:space="720" w:num="1"/>
        </w:sectPr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pStyle w:val="2"/>
        <w:spacing w:line="257" w:lineRule="auto"/>
      </w:pPr>
    </w:p>
    <w:p>
      <w:pPr>
        <w:spacing w:before="100" w:line="600" w:lineRule="exact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position w:val="21"/>
          <w:sz w:val="31"/>
          <w:szCs w:val="31"/>
        </w:rPr>
        <w:t>急资源发生变化，应急预案在实施过程中出现新情况或新问题</w:t>
      </w:r>
    </w:p>
    <w:p>
      <w:pPr>
        <w:spacing w:line="222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时， 由县食安委办结合实际及时修订与完善本预案。</w:t>
      </w:r>
    </w:p>
    <w:p>
      <w:pPr>
        <w:spacing w:before="222" w:line="605" w:lineRule="exact"/>
        <w:ind w:right="83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position w:val="21"/>
          <w:sz w:val="31"/>
          <w:szCs w:val="31"/>
        </w:rPr>
        <w:t>县直食品安全监管部门、乡镇人民政府，参照本预案和上级</w:t>
      </w:r>
    </w:p>
    <w:p>
      <w:pPr>
        <w:spacing w:before="1" w:line="220" w:lineRule="auto"/>
        <w:ind w:left="1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预案，制定本行政区域和本部门食品安全事故应</w:t>
      </w:r>
      <w:r>
        <w:rPr>
          <w:rFonts w:ascii="仿宋" w:hAnsi="仿宋" w:eastAsia="仿宋" w:cs="仿宋"/>
          <w:spacing w:val="7"/>
          <w:sz w:val="31"/>
          <w:szCs w:val="31"/>
        </w:rPr>
        <w:t>急预案。</w:t>
      </w:r>
    </w:p>
    <w:p>
      <w:pPr>
        <w:spacing w:before="226" w:line="202" w:lineRule="auto"/>
        <w:ind w:left="637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39" w:name="bookmark40"/>
      <w:bookmarkEnd w:id="39"/>
      <w:r>
        <w:rPr>
          <w:rFonts w:ascii="Times New Roman" w:hAnsi="Times New Roman" w:eastAsia="Times New Roman" w:cs="Times New Roman"/>
          <w:spacing w:val="2"/>
          <w:sz w:val="31"/>
          <w:szCs w:val="31"/>
        </w:rPr>
        <w:t>7.2</w:t>
      </w:r>
      <w:r>
        <w:rPr>
          <w:rFonts w:ascii="Times New Roman" w:hAnsi="Times New Roman" w:eastAsia="Times New Roman" w:cs="Times New Roman"/>
          <w:spacing w:val="24"/>
          <w:sz w:val="31"/>
          <w:szCs w:val="31"/>
        </w:rPr>
        <w:t xml:space="preserve"> </w:t>
      </w:r>
      <w:r>
        <w:rPr>
          <w:rFonts w:ascii="微软雅黑" w:hAnsi="微软雅黑" w:eastAsia="微软雅黑" w:cs="微软雅黑"/>
          <w:spacing w:val="2"/>
          <w:sz w:val="31"/>
          <w:szCs w:val="31"/>
        </w:rPr>
        <w:t>演习演练</w:t>
      </w:r>
    </w:p>
    <w:p>
      <w:pPr>
        <w:spacing w:before="156" w:line="357" w:lineRule="auto"/>
        <w:ind w:left="9" w:firstLine="62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各级政府及有关部门要按照“统一规划、分类实施、分级负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责、突出重点、适应需求”原则，采取定期和不定期相结合形式，</w:t>
      </w:r>
    </w:p>
    <w:p>
      <w:pPr>
        <w:spacing w:line="222" w:lineRule="auto"/>
        <w:ind w:left="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组织开展突发食品安全事故的应急演习演练。</w:t>
      </w:r>
    </w:p>
    <w:p>
      <w:pPr>
        <w:spacing w:before="229" w:line="356" w:lineRule="auto"/>
        <w:ind w:right="80" w:firstLine="64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县食安委办会同有关部门指导突发食品安全事故的应急救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援演习演练工作。组织全县性和区域性突发食</w:t>
      </w:r>
      <w:r>
        <w:rPr>
          <w:rFonts w:ascii="仿宋" w:hAnsi="仿宋" w:eastAsia="仿宋" w:cs="仿宋"/>
          <w:spacing w:val="4"/>
          <w:sz w:val="31"/>
          <w:szCs w:val="31"/>
        </w:rPr>
        <w:t>品安全事故的应急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演习演练，以检验和强化应急准备、协调和应急响应能力，并对</w:t>
      </w:r>
    </w:p>
    <w:p>
      <w:pPr>
        <w:spacing w:before="1" w:line="222" w:lineRule="auto"/>
        <w:ind w:left="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演习演练结果进行总结和评估，进一步完善应急预案。</w:t>
      </w:r>
    </w:p>
    <w:p>
      <w:pPr>
        <w:spacing w:before="227" w:line="201" w:lineRule="auto"/>
        <w:ind w:left="637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40" w:name="bookmark41"/>
      <w:bookmarkEnd w:id="40"/>
      <w:r>
        <w:rPr>
          <w:rFonts w:ascii="Times New Roman" w:hAnsi="Times New Roman" w:eastAsia="Times New Roman" w:cs="Times New Roman"/>
          <w:spacing w:val="6"/>
          <w:sz w:val="31"/>
          <w:szCs w:val="31"/>
        </w:rPr>
        <w:t xml:space="preserve">7.3 </w:t>
      </w:r>
      <w:r>
        <w:rPr>
          <w:rFonts w:ascii="微软雅黑" w:hAnsi="微软雅黑" w:eastAsia="微软雅黑" w:cs="微软雅黑"/>
          <w:spacing w:val="6"/>
          <w:sz w:val="31"/>
          <w:szCs w:val="31"/>
        </w:rPr>
        <w:t>预案解释部门</w:t>
      </w:r>
    </w:p>
    <w:p>
      <w:pPr>
        <w:spacing w:before="158" w:line="220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本预案由沧源佤族自治县食品安全委员会办公室</w:t>
      </w:r>
      <w:r>
        <w:rPr>
          <w:rFonts w:ascii="仿宋" w:hAnsi="仿宋" w:eastAsia="仿宋" w:cs="仿宋"/>
          <w:spacing w:val="6"/>
          <w:sz w:val="31"/>
          <w:szCs w:val="31"/>
        </w:rPr>
        <w:t>负责解释。</w:t>
      </w:r>
    </w:p>
    <w:p>
      <w:pPr>
        <w:spacing w:before="227" w:line="201" w:lineRule="auto"/>
        <w:ind w:left="637"/>
        <w:outlineLvl w:val="1"/>
        <w:rPr>
          <w:rFonts w:ascii="微软雅黑" w:hAnsi="微软雅黑" w:eastAsia="微软雅黑" w:cs="微软雅黑"/>
          <w:sz w:val="31"/>
          <w:szCs w:val="31"/>
        </w:rPr>
      </w:pPr>
      <w:bookmarkStart w:id="41" w:name="bookmark42"/>
      <w:bookmarkEnd w:id="41"/>
      <w:r>
        <w:rPr>
          <w:rFonts w:ascii="Times New Roman" w:hAnsi="Times New Roman" w:eastAsia="Times New Roman" w:cs="Times New Roman"/>
          <w:spacing w:val="5"/>
          <w:sz w:val="31"/>
          <w:szCs w:val="31"/>
        </w:rPr>
        <w:t xml:space="preserve">7.4 </w:t>
      </w:r>
      <w:r>
        <w:rPr>
          <w:rFonts w:ascii="微软雅黑" w:hAnsi="微软雅黑" w:eastAsia="微软雅黑" w:cs="微软雅黑"/>
          <w:spacing w:val="5"/>
          <w:sz w:val="31"/>
          <w:szCs w:val="31"/>
        </w:rPr>
        <w:t>预案实施时间</w:t>
      </w:r>
    </w:p>
    <w:p>
      <w:pPr>
        <w:spacing w:before="159" w:line="357" w:lineRule="auto"/>
        <w:ind w:left="9" w:right="71" w:firstLine="628"/>
        <w:jc w:val="both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本预案自发布之日起实施。</w:t>
      </w:r>
      <w:r>
        <w:rPr>
          <w:rFonts w:ascii="Times New Roman" w:hAnsi="Times New Roman" w:eastAsia="Times New Roman" w:cs="Times New Roman"/>
          <w:spacing w:val="1"/>
          <w:sz w:val="31"/>
          <w:szCs w:val="31"/>
        </w:rPr>
        <w:t>2022</w:t>
      </w:r>
      <w:r>
        <w:rPr>
          <w:rFonts w:ascii="Times New Roman" w:hAnsi="Times New Roman" w:eastAsia="Times New Roman" w:cs="Times New Roman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年县政府办公室印发的《沧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源佤族自治县食品安全事故应急预案》</w:t>
      </w:r>
      <w:r>
        <w:rPr>
          <w:rFonts w:ascii="仿宋" w:hAnsi="仿宋" w:eastAsia="仿宋" w:cs="仿宋"/>
          <w:spacing w:val="-1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（沧政办发〔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2022</w:t>
      </w:r>
      <w:r>
        <w:rPr>
          <w:rFonts w:ascii="仿宋" w:hAnsi="仿宋" w:eastAsia="仿宋" w:cs="仿宋"/>
          <w:spacing w:val="14"/>
          <w:sz w:val="31"/>
          <w:szCs w:val="31"/>
        </w:rPr>
        <w:t>〕</w:t>
      </w:r>
      <w:r>
        <w:rPr>
          <w:rFonts w:ascii="Times New Roman" w:hAnsi="Times New Roman" w:eastAsia="Times New Roman" w:cs="Times New Roman"/>
          <w:spacing w:val="14"/>
          <w:sz w:val="31"/>
          <w:szCs w:val="31"/>
        </w:rPr>
        <w:t>54</w:t>
      </w:r>
    </w:p>
    <w:p>
      <w:pPr>
        <w:spacing w:line="222" w:lineRule="auto"/>
        <w:ind w:left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号）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自即日起废止。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32" w:type="default"/>
          <w:pgSz w:w="11906" w:h="16839"/>
          <w:pgMar w:top="400" w:right="1403" w:bottom="1695" w:left="1601" w:header="0" w:footer="1417" w:gutter="0"/>
          <w:cols w:space="720" w:num="1"/>
        </w:sectPr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tbl>
      <w:tblPr>
        <w:tblStyle w:val="5"/>
        <w:tblW w:w="8843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86"/>
        <w:gridCol w:w="3857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</w:tblPrEx>
        <w:trPr>
          <w:trHeight w:val="638" w:hRule="atLeast"/>
        </w:trPr>
        <w:tc>
          <w:tcPr>
            <w:tcW w:w="4986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257" w:line="215" w:lineRule="auto"/>
              <w:ind w:left="3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沧源佤族自治县人民政府办公室</w:t>
            </w:r>
          </w:p>
        </w:tc>
        <w:tc>
          <w:tcPr>
            <w:tcW w:w="3857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256" w:line="217" w:lineRule="auto"/>
              <w:ind w:left="9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-5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>9</w:t>
            </w:r>
            <w:r>
              <w:rPr>
                <w:rFonts w:ascii="Times New Roman" w:hAnsi="Times New Roman" w:eastAsia="Times New Roman" w:cs="Times New Roman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pacing w:val="-3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2"/>
                <w:sz w:val="28"/>
                <w:szCs w:val="28"/>
              </w:rPr>
              <w:t xml:space="preserve">18  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日印发</w:t>
            </w:r>
          </w:p>
        </w:tc>
      </w:tr>
    </w:tbl>
    <w:p>
      <w:pPr>
        <w:pStyle w:val="2"/>
      </w:pPr>
    </w:p>
    <w:sectPr>
      <w:footerReference r:id="rId33" w:type="default"/>
      <w:pgSz w:w="11906" w:h="16839"/>
      <w:pgMar w:top="400" w:right="1474" w:bottom="1695" w:left="1587" w:header="0" w:footer="141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ZHei-B01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0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1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0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09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0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1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65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3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75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0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1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0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50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—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8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64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5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0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—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765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—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21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6" w:lineRule="auto"/>
      <w:ind w:left="765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—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21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—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mFkMGYzNzQxMTY5NTYxZjM1YzlhMmIwZjM5NzRlM2IifQ=="/>
  </w:docVars>
  <w:rsids>
    <w:rsidRoot w:val="00000000"/>
    <w:rsid w:val="353C7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5" Type="http://schemas.openxmlformats.org/officeDocument/2006/relationships/fontTable" Target="fontTable.xml"/><Relationship Id="rId34" Type="http://schemas.openxmlformats.org/officeDocument/2006/relationships/theme" Target="theme/theme1.xml"/><Relationship Id="rId33" Type="http://schemas.openxmlformats.org/officeDocument/2006/relationships/footer" Target="footer27.xml"/><Relationship Id="rId32" Type="http://schemas.openxmlformats.org/officeDocument/2006/relationships/footer" Target="footer26.xml"/><Relationship Id="rId31" Type="http://schemas.openxmlformats.org/officeDocument/2006/relationships/footer" Target="footer25.xml"/><Relationship Id="rId30" Type="http://schemas.openxmlformats.org/officeDocument/2006/relationships/footer" Target="footer24.xml"/><Relationship Id="rId3" Type="http://schemas.openxmlformats.org/officeDocument/2006/relationships/footnotes" Target="footnotes.xml"/><Relationship Id="rId29" Type="http://schemas.openxmlformats.org/officeDocument/2006/relationships/footer" Target="footer23.xml"/><Relationship Id="rId28" Type="http://schemas.openxmlformats.org/officeDocument/2006/relationships/footer" Target="footer22.xml"/><Relationship Id="rId27" Type="http://schemas.openxmlformats.org/officeDocument/2006/relationships/footer" Target="footer21.xml"/><Relationship Id="rId26" Type="http://schemas.openxmlformats.org/officeDocument/2006/relationships/footer" Target="footer20.xml"/><Relationship Id="rId25" Type="http://schemas.openxmlformats.org/officeDocument/2006/relationships/footer" Target="footer19.xml"/><Relationship Id="rId24" Type="http://schemas.openxmlformats.org/officeDocument/2006/relationships/footer" Target="footer18.xml"/><Relationship Id="rId23" Type="http://schemas.openxmlformats.org/officeDocument/2006/relationships/footer" Target="footer17.xml"/><Relationship Id="rId22" Type="http://schemas.openxmlformats.org/officeDocument/2006/relationships/footer" Target="footer16.xml"/><Relationship Id="rId21" Type="http://schemas.openxmlformats.org/officeDocument/2006/relationships/footer" Target="footer15.xml"/><Relationship Id="rId20" Type="http://schemas.openxmlformats.org/officeDocument/2006/relationships/footer" Target="footer14.xml"/><Relationship Id="rId2" Type="http://schemas.openxmlformats.org/officeDocument/2006/relationships/settings" Target="settings.xml"/><Relationship Id="rId19" Type="http://schemas.openxmlformats.org/officeDocument/2006/relationships/footer" Target="footer13.xml"/><Relationship Id="rId18" Type="http://schemas.openxmlformats.org/officeDocument/2006/relationships/footer" Target="footer12.xml"/><Relationship Id="rId17" Type="http://schemas.openxmlformats.org/officeDocument/2006/relationships/footer" Target="footer11.xml"/><Relationship Id="rId16" Type="http://schemas.openxmlformats.org/officeDocument/2006/relationships/footer" Target="footer10.xml"/><Relationship Id="rId15" Type="http://schemas.openxmlformats.org/officeDocument/2006/relationships/footer" Target="footer9.xml"/><Relationship Id="rId14" Type="http://schemas.openxmlformats.org/officeDocument/2006/relationships/footer" Target="footer8.xml"/><Relationship Id="rId13" Type="http://schemas.openxmlformats.org/officeDocument/2006/relationships/footer" Target="footer7.xml"/><Relationship Id="rId12" Type="http://schemas.openxmlformats.org/officeDocument/2006/relationships/footer" Target="footer6.xml"/><Relationship Id="rId11" Type="http://schemas.openxmlformats.org/officeDocument/2006/relationships/footer" Target="footer5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Office_12.1.0.15933_F1E327BC-269C-435d-A152-05C5408002CA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2023-09-19T07:39:00Z</dcterms:created>
  <dc:creator>微软中国</dc:creator>
  <cp:lastModifiedBy>十月信箱©</cp:lastModifiedBy>
  <dcterms:modified xsi:type="dcterms:W3CDTF">2023-11-17T01:06:37Z</dcterms:modified>
  <dc:title>临沧市人民政府关于的通知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2023-11-15T09:56:53Z</vt:filetime>
  </property>
  <property fmtid="{D5CDD505-2E9C-101B-9397-08002B2CF9AE}" pid="4" name="KSOProductBuildVer">
    <vt:lpwstr>2052-12.1.0.15933</vt:lpwstr>
  </property>
  <property fmtid="{D5CDD505-2E9C-101B-9397-08002B2CF9AE}" pid="5" name="ICV">
    <vt:lpwstr>E51121D0703F4DB596FE988E1F1A8FEF_13</vt:lpwstr>
  </property>
</Properties>
</file>