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0" w:lineRule="exact"/>
        <w:jc w:val="center"/>
        <w:rPr>
          <w:rFonts w:hint="default" w:ascii="Times New Roman" w:hAnsi="Times New Roman" w:eastAsia="方正小标宋简体" w:cs="Times New Roman"/>
          <w:spacing w:val="40"/>
          <w:w w:val="66"/>
          <w:sz w:val="108"/>
          <w:szCs w:val="8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30"/>
          <w:w w:val="50"/>
          <w:sz w:val="120"/>
          <w:szCs w:val="84"/>
        </w:rPr>
      </w:pPr>
      <w:r>
        <w:rPr>
          <w:rFonts w:hint="default" w:ascii="Times New Roman" w:hAnsi="Times New Roman" w:cs="Times New Roman"/>
        </w:rPr>
        <w:pict>
          <v:line id="直线 3" o:spid="_x0000_s1026" o:spt="20" style="position:absolute;left:0pt;margin-left:-0.75pt;margin-top:154.2pt;height:0pt;width:441.75pt;z-index:251659264;mso-width-relative:page;mso-height-relative:page;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  <w:r>
        <w:rPr>
          <w:rFonts w:hint="default" w:ascii="Times New Roman" w:hAnsi="Times New Roman" w:eastAsia="方正小标宋简体" w:cs="Times New Roman"/>
          <w:color w:val="FF0000"/>
          <w:spacing w:val="30"/>
          <w:w w:val="50"/>
          <w:sz w:val="120"/>
          <w:szCs w:val="84"/>
        </w:rPr>
        <w:t>沧源佤族自治县人民政府文件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沧政发〔201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7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沧源佤族自治县人民政府关于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县人民政府领导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班子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成员工作分工的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各乡、民族乡、镇人民政府，勐省农场管委会，县直各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办、局：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鉴于机构改革，经县委研究同意，决定对县人民政府领导班子成员工作分工进行调整，调整后的分工如下：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zh-CN"/>
        </w:rPr>
        <w:t>一、周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  <w:lang w:val="zh-CN"/>
        </w:rPr>
        <w:t>平</w:t>
      </w:r>
      <w:r>
        <w:rPr>
          <w:rFonts w:hint="eastAsia" w:ascii="Times New Roman" w:hAnsi="Times New Roman" w:eastAsia="黑体" w:cs="黑体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  <w:lang w:val="zh-CN"/>
        </w:rPr>
        <w:t>县委副书记、县长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领导并主持县人民政府全面工作。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负责审计方面的工作。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分管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联系县委组织部统一管理的县委机构编制委员会办公室。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zh-CN"/>
        </w:rPr>
        <w:t>二、赵家林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lang w:val="zh-CN"/>
        </w:rPr>
        <w:t>县委常委、常务副县长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负责县人民政府常务工作，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负责驻昆事务、</w:t>
      </w:r>
      <w:r>
        <w:rPr>
          <w:rFonts w:hint="default" w:ascii="Times New Roman" w:hAnsi="Times New Roman" w:eastAsia="仿宋_GB2312" w:cs="Times New Roman"/>
          <w:sz w:val="32"/>
        </w:rPr>
        <w:t>发展和改革、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粮食和物资储备、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人力资源和社会保障、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自然资源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规划、交通运输、应急管理</w:t>
      </w:r>
      <w:r>
        <w:rPr>
          <w:rFonts w:hint="default" w:ascii="Times New Roman" w:hAnsi="Times New Roman" w:eastAsia="仿宋_GB2312" w:cs="Times New Roman"/>
          <w:sz w:val="32"/>
        </w:rPr>
        <w:t>、统计、住建、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人防、建议和提案办理</w:t>
      </w:r>
      <w:r>
        <w:rPr>
          <w:rFonts w:hint="default" w:ascii="Times New Roman" w:hAnsi="Times New Roman" w:eastAsia="仿宋_GB2312" w:cs="Times New Roman"/>
          <w:sz w:val="32"/>
        </w:rPr>
        <w:t>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县政府办公室、县政府驻昆办事处，县发展改革局（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县粮食物资储备局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县人力资源和社会保障局、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县自然资源局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市生态环境局沧源分局、县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交通运输局、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县应急管理局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、县统计局、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县住房和城乡建设局（县人防办）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县交通建设开发有限公司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县城市建设投资有限公司、县城乡建设开发有限责任公司、县城市风貌改造办公室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联系县人大常委会、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2266950</wp:posOffset>
                </wp:positionV>
                <wp:extent cx="5600700" cy="0"/>
                <wp:effectExtent l="0" t="9525" r="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78.5pt;height:0pt;width:441pt;z-index:251670528;mso-width-relative:page;mso-height-relative:page;" filled="f" stroked="t" coordsize="21600,21600" o:gfxdata="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f3tEbWAAAACgEAAA8A&#10;AAAAAAAAAQAgAAAAIgAAAGRycy9kb3ducmV2LnhtbFBLAQIUABQAAAAIAIdO4kBIEzwb4AEAAKUD&#10;AAAOAAAAAAAAAAEAIAAAACUBAABkcnMvZTJvRG9jLnhtbFBLBQYAAAAABgAGAFkBAAB3BQAAAAA=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县粮油购销总公司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、中国邮政集团公司云南省沧源县分公司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县路政大队、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zh-CN"/>
        </w:rPr>
        <w:t>云南机场集团有限责任公司沧源佤山机场、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临沧公路局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沧源公路分局、县道路运输管理局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临沧市交通运输集团公司沧源分公司。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三、尹红青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县委常委、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lang w:val="zh-CN"/>
        </w:rPr>
        <w:t>负责文化旅游等方面的工作；主持勐来乡党委全面工作（三分之二以上精力放在乡镇）。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县文化和旅游局（县文物局）、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县行政学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院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县文化旅游产业开发有限责任公司。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联系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县委宣传部统一管理的新闻出版和电影工作，县融媒体中心、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县委党史研究室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（县地志办）、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县文联、县中波台、云南广播电视信息传输网络有限公司沧源支公司。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四、</w:t>
      </w:r>
      <w:r>
        <w:rPr>
          <w:rFonts w:hint="default" w:ascii="Times New Roman" w:hAnsi="Times New Roman" w:eastAsia="黑体" w:cs="Times New Roman"/>
          <w:sz w:val="32"/>
          <w:lang w:val="zh-CN"/>
        </w:rPr>
        <w:t>李江红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负责民族宗教、卫生、健康、医疗保障、老龄事业、残疾人事业、妇女儿童、征收等方面的工作。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分管县民族宗教局、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zh-CN"/>
        </w:rPr>
        <w:t>县卫生健康局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（县中医药管理局、县防治艾滋病局）、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县医疗保障局、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疾病预防控制中心</w:t>
      </w:r>
      <w:r>
        <w:rPr>
          <w:rFonts w:hint="default" w:ascii="Times New Roman" w:hAnsi="Times New Roman" w:eastAsia="仿宋_GB2312" w:cs="Times New Roman"/>
          <w:color w:val="000000"/>
          <w:sz w:val="32"/>
          <w:lang w:val="zh-CN"/>
        </w:rPr>
        <w:t>、县人民医院、县中医佤医医院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lang w:val="zh-CN"/>
        </w:rPr>
        <w:t>县妇幼保健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zh-CN"/>
        </w:rPr>
        <w:t>计划生育服务中心</w:t>
      </w:r>
      <w:r>
        <w:rPr>
          <w:rFonts w:hint="default" w:ascii="Times New Roman" w:hAnsi="Times New Roman" w:eastAsia="仿宋_GB2312" w:cs="Times New Roman"/>
          <w:color w:val="000000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u w:val="none"/>
          <w:lang w:val="zh-CN"/>
        </w:rPr>
        <w:t>县征收办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县委统战部统一管理的侨务和台湾事务工作，县侨联、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县总工会、团县委、县妇联、县残联、县妇儿工委、县关工委，县红十字会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五、</w:t>
      </w:r>
      <w:r>
        <w:rPr>
          <w:rFonts w:hint="default" w:ascii="Times New Roman" w:hAnsi="Times New Roman" w:eastAsia="黑体" w:cs="Times New Roman"/>
          <w:sz w:val="32"/>
          <w:lang w:val="zh-CN"/>
        </w:rPr>
        <w:t>李忠富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lang w:val="zh-CN"/>
        </w:rPr>
        <w:t>负责公安、社会治安（维稳）、扫黑除恶、政法、外事、地震、信访等方面的工作。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分管县公安局、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县外办、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县地震局、</w:t>
      </w:r>
      <w:r>
        <w:rPr>
          <w:rFonts w:hint="default" w:ascii="Times New Roman" w:hAnsi="Times New Roman" w:eastAsia="仿宋_GB2312" w:cs="Times New Roman"/>
          <w:color w:val="auto"/>
          <w:sz w:val="32"/>
          <w:u w:val="none"/>
          <w:lang w:val="zh-CN"/>
        </w:rPr>
        <w:t>县信访局。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联系县人民法院、县人民检察院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zh-CN"/>
        </w:rPr>
        <w:t>县委网络安全信息化委员会办公室（县互联网信息办公室）、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驻沧军警部队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改革局很关"/>
      <w:bookmarkStart w:id="1" w:name="俸副分管部门"/>
      <w:r>
        <w:rPr>
          <w:rFonts w:hint="eastAsia" w:ascii="黑体" w:hAnsi="黑体" w:eastAsia="黑体" w:cs="黑体"/>
          <w:sz w:val="32"/>
          <w:lang w:val="zh-CN"/>
        </w:rPr>
        <w:t>六、李小华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eastAsia" w:ascii="黑体" w:hAnsi="黑体" w:eastAsia="黑体" w:cs="黑体"/>
          <w:sz w:val="32"/>
          <w:lang w:val="zh-CN"/>
        </w:rPr>
        <w:t>副县长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负责民政、退役军人事务、农业农村、林业草原、水利、扶贫、搬迁安置、农垦、地方产业、供销等方面的工作。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分管县民政局、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县退役军人事务局、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县农业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局（县畜牧兽医局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、县林业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和草原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局、县水务局、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县扶贫办、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县脱贫攻坚办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县自然资源公安局（县公安局自然资源大队）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县东丁水库管理局、县芒回水库管理局、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县搬迁安置办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、勐省农场管委会、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县地方产业发展服务中心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、县供销社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县爱德项目办公室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县水利投资经营开发有限责任公司、县农业投资有限责任公司。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县政协，云南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南滚河国家级自然保护区管护局、县气象局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县烟草专卖局（分公司），云南省水文水资源局勐省水文站。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zh-CN"/>
        </w:rPr>
        <w:t>七、方宾仁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eastAsia" w:ascii="黑体" w:hAnsi="黑体" w:eastAsia="黑体" w:cs="黑体"/>
          <w:sz w:val="32"/>
          <w:lang w:val="zh-CN"/>
        </w:rPr>
        <w:t>副县</w:t>
      </w:r>
      <w:bookmarkEnd w:id="0"/>
      <w:r>
        <w:rPr>
          <w:rFonts w:hint="eastAsia" w:ascii="黑体" w:hAnsi="黑体" w:eastAsia="黑体" w:cs="黑体"/>
          <w:sz w:val="32"/>
          <w:lang w:val="zh-CN"/>
        </w:rPr>
        <w:t>长</w:t>
      </w:r>
      <w:bookmarkEnd w:id="1"/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lang w:val="zh-CN"/>
        </w:rPr>
        <w:t>负责公积金管理</w:t>
      </w:r>
      <w:r>
        <w:rPr>
          <w:rFonts w:hint="eastAsia" w:ascii="Times New Roman" w:hAnsi="Times New Roman" w:eastAsia="仿宋_GB2312" w:cs="Times New Roman"/>
          <w:sz w:val="32"/>
          <w:lang w:val="zh-CN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财政、税务、金融、工业和信息化、商务、口岸、科技、边合区、工业园区建设、机关事务、国企、电力等方面工作。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分管县工业和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科技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信息化局（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县无线电管理办、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县中小企业局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、县煤炭工业局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县财政局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（县国资委、县政府金融办）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县商务局（县口岸办）、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县边合区管委会办公室（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临沧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市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边境经济合作区永和园区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办公室）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县机关事务中心、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u w:val="none"/>
          <w:lang w:val="zh-CN"/>
        </w:rPr>
        <w:t>县国企改革办公室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u w:val="none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县国资公司、县汇诚融资担保有限责任公司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联系县科协、县工商联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（总商会）、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县税务局、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沧源海关，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2266950</wp:posOffset>
                </wp:positionV>
                <wp:extent cx="5600700" cy="0"/>
                <wp:effectExtent l="0" t="9525" r="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78.5pt;height:0pt;width:441pt;z-index:251669504;mso-width-relative:page;mso-height-relative:page;" filled="f" stroked="t" coordsize="21600,21600" o:gfxdata="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f3tEbWAAAACgEAAA8A&#10;AAAAAAAAAQAgAAAAIgAAAGRycy9kb3ducmV2LnhtbFBLAQIUABQAAAAIAIdO4kAMmj0N4AEAAKUD&#10;AAAOAAAAAAAAAAEAIAAAACUBAABkcnMvZTJvRG9jLnhtbFBLBQYAAAAABgAGAFkBAAB3BQAAAAA=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临沧市住房公积金管理中心沧源管理部，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云南电网公司临沧沧源供电局、中国石化销售有限公司云南临沧沧源石油分公司、沧源南华勐省糖业有限公司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中国电信股份有限公司沧源分公司、中国移动通信集团云南有限公司沧源分公司、中国联合网络通信有限公司沧源分公司</w:t>
      </w:r>
      <w:r>
        <w:rPr>
          <w:rFonts w:hint="eastAsia" w:ascii="Times New Roman" w:hAnsi="Times New Roman" w:eastAsia="仿宋_GB2312" w:cs="Times New Roman"/>
          <w:sz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中国人民银行沧源县支行、中国农业发展银行沧源县支行、中国农业银行沧源县支行、县农村信用合作联社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中国人民财产保险股份有限公司沧源支公司、中国人寿保险股份有限公司沧源支公司</w:t>
      </w:r>
      <w:r>
        <w:rPr>
          <w:rFonts w:hint="default" w:ascii="Times New Roman" w:hAnsi="Times New Roman" w:eastAsia="仿宋_GB2312" w:cs="Times New Roman"/>
          <w:sz w:val="32"/>
          <w:lang w:val="zh-CN"/>
        </w:rPr>
        <w:t>。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2266950</wp:posOffset>
                </wp:positionV>
                <wp:extent cx="560070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78.5pt;height:0pt;width:441pt;z-index:251668480;mso-width-relative:page;mso-height-relative:page;" filled="f" stroked="t" coordsize="21600,21600" o:gfxdata="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f3tEbWAAAACgEAAA8A&#10;AAAAAAAAAQAgAAAAIgAAAGRycy9kb3ducmV2LnhtbFBLAQIUABQAAAAIAIdO4kDb7WDG4AEAAKUD&#10;AAAOAAAAAAAAAAEAIAAAACUBAABkcnMvZTJvRG9jLnhtbFBLBQYAAAAABgAGAFkBAAB3BQAAAAA=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八、</w:t>
      </w:r>
      <w:r>
        <w:rPr>
          <w:rFonts w:hint="default" w:ascii="Times New Roman" w:hAnsi="Times New Roman" w:eastAsia="黑体" w:cs="Times New Roman"/>
          <w:sz w:val="32"/>
          <w:lang w:val="zh-CN"/>
        </w:rPr>
        <w:t>王振锋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lang w:val="zh-CN"/>
        </w:rPr>
        <w:t>县委常委、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副县长（挂职）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lang w:val="zh-CN"/>
        </w:rPr>
        <w:t>负责沪滇合作衔接、市场监管、品牌建设、招商引资、政务服务等方面的工作。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zh-CN"/>
        </w:rPr>
        <w:t>分管县市场监管局</w:t>
      </w:r>
      <w:r>
        <w:rPr>
          <w:rFonts w:hint="eastAsia" w:ascii="Times New Roman" w:hAnsi="Times New Roman" w:eastAsia="仿宋_GB2312" w:cs="Times New Roman"/>
          <w:sz w:val="32"/>
          <w:lang w:val="zh-CN" w:eastAsia="zh-CN"/>
        </w:rPr>
        <w:t>（县政府食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品安全办公室）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县投资促进局</w:t>
      </w:r>
      <w:r>
        <w:rPr>
          <w:rFonts w:hint="default" w:ascii="Times New Roman" w:hAnsi="Times New Roman" w:eastAsia="仿宋_GB2312" w:cs="Times New Roman"/>
          <w:sz w:val="32"/>
        </w:rPr>
        <w:t>、县政务服务管理局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（县行政审批局、县公共资源交易管理局）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九、</w:t>
      </w:r>
      <w:r>
        <w:rPr>
          <w:rFonts w:hint="default" w:ascii="Times New Roman" w:hAnsi="Times New Roman" w:eastAsia="黑体" w:cs="Times New Roman"/>
          <w:sz w:val="32"/>
          <w:lang w:val="zh-CN"/>
        </w:rPr>
        <w:t>杨</w:t>
      </w:r>
      <w:r>
        <w:rPr>
          <w:rFonts w:hint="default" w:ascii="Times New Roman" w:hAnsi="Times New Roman" w:eastAsia="黑体" w:cs="Times New Roman"/>
          <w:sz w:val="32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lang w:val="zh-CN"/>
        </w:rPr>
        <w:t>刚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副县长（挂职）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负责法治政府、政府法制、司法、综合执法等方面的工作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分管县司法局、县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综合执法局。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lang w:val="zh-CN"/>
        </w:rPr>
      </w:pPr>
      <w:r>
        <w:rPr>
          <w:rFonts w:hint="eastAsia" w:ascii="黑体" w:hAnsi="黑体" w:eastAsia="黑体" w:cs="黑体"/>
          <w:sz w:val="32"/>
          <w:lang w:val="zh-CN"/>
        </w:rPr>
        <w:t>十、王国斌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eastAsia" w:ascii="黑体" w:hAnsi="黑体" w:eastAsia="黑体" w:cs="黑体"/>
          <w:sz w:val="32"/>
          <w:lang w:val="zh-CN"/>
        </w:rPr>
        <w:t>副县长（挂职）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sz w:val="32"/>
          <w:lang w:val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协助副县长李小华分管脱贫攻坚工作。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lang w:val="zh-CN"/>
        </w:rPr>
        <w:t>十一、</w:t>
      </w:r>
      <w:r>
        <w:rPr>
          <w:rFonts w:hint="default" w:ascii="Times New Roman" w:hAnsi="Times New Roman" w:eastAsia="黑体" w:cs="Times New Roman"/>
          <w:sz w:val="32"/>
          <w:lang w:val="zh-CN"/>
        </w:rPr>
        <w:t>杨金勇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sz w:val="32"/>
          <w:szCs w:val="32"/>
        </w:rPr>
        <w:t>县人民政府</w:t>
      </w:r>
      <w:r>
        <w:rPr>
          <w:rFonts w:hint="default" w:ascii="Times New Roman" w:hAnsi="Times New Roman" w:eastAsia="黑体" w:cs="Times New Roman"/>
          <w:sz w:val="32"/>
          <w:lang w:val="zh-CN"/>
        </w:rPr>
        <w:t>副县长（挂职）</w:t>
      </w:r>
      <w:r>
        <w:rPr>
          <w:rFonts w:hint="default" w:ascii="Times New Roman" w:hAnsi="Times New Roman" w:eastAsia="仿宋_GB2312" w:cs="Times New Roman"/>
          <w:b/>
          <w:sz w:val="32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负责教育、体育等方面的工作。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分管县教育体育局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1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zh-CN"/>
        </w:rPr>
        <w:t>联系县委办公室统一管理的档案工作。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县人民政府领导的工作既有明确分工，又有协作配合。分工协作关系是：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赵家林—尹红青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尹红青—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杨金勇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王振锋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—王国斌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李江红—李忠富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29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李小华—方宾仁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杨  刚—王国斌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各乡、民族乡、镇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各部门按此联系工作。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9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9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90" w:lineRule="exact"/>
        <w:ind w:firstLine="3520" w:firstLineChars="1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9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2019年4月4日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left="840" w:hanging="840" w:hangingChars="4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pict>
          <v:line id="Line 8" o:spid="_x0000_s1031" o:spt="20" style="position:absolute;left:0pt;margin-left:0pt;margin-top:2.8pt;height:0pt;width:441pt;z-index:251662336;mso-width-relative:page;mso-height-relative:page;" filled="f" stroked="t" coordsize="21600,21600" o:gfxdata="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9ppi0gAAAAQBAAAPAAAAAAAAAAEAIAAAACIAAABkcnMvZG93bnJldi54bWxQSwEC&#10;FAAUAAAACACHTuJAl5eqiMEBAACLAwAADgAAAAAAAAABACAAAAAhAQAAZHJzL2Uyb0RvYy54bWxQ&#10;SwUGAAAAAAYABgBZAQAAVAUA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抄送：县委各部门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县人大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常委会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办公室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县政协办公室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，县监委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ind w:left="1117" w:leftChars="532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县法院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县检察院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各人民团体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企事业单位，省、市驻沧单位，驻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沧军警部队。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0" w:lineRule="exact"/>
        <w:jc w:val="center"/>
        <w:textAlignment w:val="auto"/>
      </w:pPr>
      <w:r>
        <w:rPr>
          <w:rFonts w:hint="default" w:ascii="Times New Roman" w:hAnsi="Times New Roman" w:cs="Times New Roman"/>
        </w:rPr>
        <w:pict>
          <v:line id="Line 2" o:spid="_x0000_s1032" o:spt="20" style="position:absolute;left:0pt;margin-left:0pt;margin-top:30.6pt;height:0pt;width:441pt;z-index:251660288;mso-width-relative:page;mso-height-relative:page;" filled="f" stroked="t" coordsize="21600,21600" o:gfxdata="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Dh7y20wAAAAYBAAAPAAAAAAAAAAEAIAAAACIAAABkcnMvZG93bnJldi54bWxQSwEC&#10;FAAUAAAACACHTuJAteveA8ABAACLAwAADgAAAAAAAAABACAAAAAiAQAAZHJzL2Uyb0RvYy54bWxQ&#10;SwUGAAAAAAYABgBZAQAAVAUA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沧源佤族自治县人民政府办公室           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日印发</w:t>
      </w:r>
      <w:r>
        <w:rPr>
          <w:rFonts w:hint="default" w:ascii="Times New Roman" w:hAnsi="Times New Roman" w:cs="Times New Roman"/>
        </w:rPr>
        <w:pict>
          <v:line id="Line 3" o:spid="_x0000_s1033" o:spt="20" style="position:absolute;left:0pt;margin-left:0pt;margin-top:2.8pt;height:0pt;width:441pt;z-index:251661312;mso-width-relative:page;mso-height-relative:page;" filled="f" stroked="t" coordsize="21600,21600" o:gfxdata="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9ppi0gAAAAQBAAAPAAAAAAAAAAEAIAAAACIAAABkcnMvZG93bnJldi54bWxQSwEC&#10;FAAUAAAACACHTuJAeYHqs8EBAACLAwAADgAAAAAAAAABACAAAAAhAQAAZHJzL2Uyb0RvYy54bWxQ&#10;SwUGAAAAAAYABgBZAQAAVAUAAAAA&#10;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>—</w:t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Fonts w:hint="eastAsia" w:ascii="宋体" w:hAnsi="宋体"/>
        <w:sz w:val="28"/>
        <w:szCs w:val="28"/>
        <w:lang w:eastAsia="zh-CN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9"/>
    <w:rsid w:val="00043D8B"/>
    <w:rsid w:val="00202349"/>
    <w:rsid w:val="005E3E59"/>
    <w:rsid w:val="00776969"/>
    <w:rsid w:val="00B15B0A"/>
    <w:rsid w:val="00B27DCE"/>
    <w:rsid w:val="00B560C5"/>
    <w:rsid w:val="00D3607F"/>
    <w:rsid w:val="00DD766B"/>
    <w:rsid w:val="04FF0D4E"/>
    <w:rsid w:val="068C70D4"/>
    <w:rsid w:val="0A7441EE"/>
    <w:rsid w:val="0CEA2A37"/>
    <w:rsid w:val="0DC1327D"/>
    <w:rsid w:val="0DDD1783"/>
    <w:rsid w:val="105428A2"/>
    <w:rsid w:val="115539B1"/>
    <w:rsid w:val="1489187D"/>
    <w:rsid w:val="14EF617C"/>
    <w:rsid w:val="171D781E"/>
    <w:rsid w:val="191D281F"/>
    <w:rsid w:val="1BFB564F"/>
    <w:rsid w:val="1C3D684B"/>
    <w:rsid w:val="215450DD"/>
    <w:rsid w:val="21653EEC"/>
    <w:rsid w:val="2399289E"/>
    <w:rsid w:val="245057F2"/>
    <w:rsid w:val="24F61D1B"/>
    <w:rsid w:val="253C1522"/>
    <w:rsid w:val="269508EB"/>
    <w:rsid w:val="273C6E85"/>
    <w:rsid w:val="2BB56B9B"/>
    <w:rsid w:val="2E8B601E"/>
    <w:rsid w:val="31CC55AC"/>
    <w:rsid w:val="3365261F"/>
    <w:rsid w:val="33DA1BEF"/>
    <w:rsid w:val="33DB1A9A"/>
    <w:rsid w:val="35C44813"/>
    <w:rsid w:val="362163BF"/>
    <w:rsid w:val="36D63473"/>
    <w:rsid w:val="37B53E1A"/>
    <w:rsid w:val="380925A9"/>
    <w:rsid w:val="38641FF0"/>
    <w:rsid w:val="39AE63D1"/>
    <w:rsid w:val="3E651185"/>
    <w:rsid w:val="3E755796"/>
    <w:rsid w:val="3EFC615B"/>
    <w:rsid w:val="40E478F1"/>
    <w:rsid w:val="43F83960"/>
    <w:rsid w:val="454865B1"/>
    <w:rsid w:val="48F253AD"/>
    <w:rsid w:val="4A4B501C"/>
    <w:rsid w:val="4C8B3AC3"/>
    <w:rsid w:val="50330CBC"/>
    <w:rsid w:val="511D1C08"/>
    <w:rsid w:val="514D2C56"/>
    <w:rsid w:val="53970820"/>
    <w:rsid w:val="56F81E9B"/>
    <w:rsid w:val="5722650B"/>
    <w:rsid w:val="5C4F4BE3"/>
    <w:rsid w:val="5CCE1178"/>
    <w:rsid w:val="5F96056C"/>
    <w:rsid w:val="604C5E57"/>
    <w:rsid w:val="613770CE"/>
    <w:rsid w:val="617B01AA"/>
    <w:rsid w:val="6304088F"/>
    <w:rsid w:val="63A66B44"/>
    <w:rsid w:val="63AC3CA1"/>
    <w:rsid w:val="669023EA"/>
    <w:rsid w:val="66B41F2F"/>
    <w:rsid w:val="6A8769AD"/>
    <w:rsid w:val="6AB9007E"/>
    <w:rsid w:val="6AED0B40"/>
    <w:rsid w:val="6BF96367"/>
    <w:rsid w:val="6D7B492C"/>
    <w:rsid w:val="713B0BFB"/>
    <w:rsid w:val="742116B5"/>
    <w:rsid w:val="765A469F"/>
    <w:rsid w:val="7800612F"/>
    <w:rsid w:val="782843F4"/>
    <w:rsid w:val="785A419A"/>
    <w:rsid w:val="78E11AD8"/>
    <w:rsid w:val="79DC2F05"/>
    <w:rsid w:val="7A901C99"/>
    <w:rsid w:val="7BBF2C1C"/>
    <w:rsid w:val="7BD3084E"/>
    <w:rsid w:val="7DD31FF4"/>
    <w:rsid w:val="7F314A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2019-03-16T09:52:00Z</dcterms:created>
  <dc:creator>Zephry</dc:creator>
  <cp:lastModifiedBy>hp</cp:lastModifiedBy>
  <cp:lastPrinted>2019-04-18T07:16:00Z</cp:lastPrinted>
  <dcterms:modified xsi:type="dcterms:W3CDTF">2019-11-29T09:48:33Z</dcterms:modified>
  <dc:title>沧源佤族自治县人民政府文件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