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行政执法流程图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05950" cy="4990465"/>
            <wp:effectExtent l="0" t="0" r="0" b="0"/>
            <wp:docPr id="1" name="图片 1" descr="沧源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沧源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595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20809" w:h="14685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91222"/>
    <w:rsid w:val="26940BC5"/>
    <w:rsid w:val="5B091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2020-08-24T04:36:00Z</dcterms:created>
  <dc:creator>大花小花小小花</dc:creator>
  <cp:lastModifiedBy>大花小花小小花</cp:lastModifiedBy>
  <dcterms:modified xsi:type="dcterms:W3CDTF">2020-12-07T07:22:55Z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