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114300" distR="114300">
            <wp:extent cx="1971675" cy="1875155"/>
            <wp:effectExtent l="0" t="0" r="9525" b="1079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四</w:t>
      </w:r>
      <w:r>
        <w:rPr>
          <w:rFonts w:hint="eastAsia" w:ascii="新宋体" w:hAnsi="新宋体" w:eastAsia="新宋体"/>
          <w:b/>
          <w:sz w:val="44"/>
          <w:szCs w:val="44"/>
        </w:rPr>
        <w:t>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一</w:t>
      </w:r>
      <w:r>
        <w:rPr>
          <w:rFonts w:hint="eastAsia" w:ascii="新宋体" w:hAnsi="新宋体"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67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仿宋_GB2312" w:hAnsi="新宋体" w:eastAsia="仿宋_GB2312"/>
          <w:b w:val="0"/>
          <w:bCs w:val="0"/>
          <w:sz w:val="24"/>
          <w:szCs w:val="24"/>
          <w:lang w:val="en-US" w:eastAsia="zh-CN"/>
        </w:rPr>
        <w:t>杨水清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202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25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6"/>
        <w:tblW w:w="9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221"/>
        <w:gridCol w:w="3308"/>
        <w:gridCol w:w="1600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308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2202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88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杨水清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党委书记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677412</w:t>
            </w:r>
          </w:p>
        </w:tc>
        <w:tc>
          <w:tcPr>
            <w:tcW w:w="220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88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杨  华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党委副书记、镇长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677412</w:t>
            </w:r>
          </w:p>
        </w:tc>
        <w:tc>
          <w:tcPr>
            <w:tcW w:w="2202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  <w:t>李尼块</w:t>
            </w:r>
          </w:p>
        </w:tc>
        <w:tc>
          <w:tcPr>
            <w:tcW w:w="122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芒卡镇</w:t>
            </w: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  <w:t>党委委员，人大主席</w:t>
            </w: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677412</w:t>
            </w:r>
          </w:p>
        </w:tc>
        <w:tc>
          <w:tcPr>
            <w:tcW w:w="2202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221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33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1600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  <w:tc>
          <w:tcPr>
            <w:tcW w:w="2202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9" w:type="dxa"/>
            <w:gridSpan w:val="6"/>
            <w:vAlign w:val="top"/>
          </w:tcPr>
          <w:p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 w:cs="宋体"/>
                <w:b/>
                <w:sz w:val="30"/>
                <w:szCs w:val="30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</w:rPr>
              <w:t>关于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  <w:lang w:val="en-US" w:eastAsia="zh-CN"/>
              </w:rPr>
              <w:t>支持芒卡镇规划发展万亩花椒产业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6" w:hRule="atLeast"/>
        </w:trPr>
        <w:tc>
          <w:tcPr>
            <w:tcW w:w="9519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64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近年来，随着科技的进步和对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青花椒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产业的深度开发，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青花椒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的用途已愈来愈广，市场需求量大，一直很畅销，收购价呈上升趋势。经探索产业发展新方向和分析气候、市场等，我镇具有适合种植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青花椒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的自然条件和气候条件，而且国内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青花椒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生产栽培技术已日趋完善，部分村民也有种植技术和较成熟的种植经验。目前，在镇境内已有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农户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在种植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青花椒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，种植面积已有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600多亩。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经统计，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青花椒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种植周期平均为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年，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年后可出售鲜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花椒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，按鲜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花椒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亩产每年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公斤、每公斤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18.00元计算，亩产值可达5400.00元。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64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为全力抓好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脱贫攻坚与乡村振兴有效衔接工作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助推芒卡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经济持续健康发展，因地制宜突出优势，寻求产业支撑突破口，优化资源配置，拓宽群众增收致富渠道。现建议给予支持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芒卡镇规划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highlight w:val="none"/>
                <w:lang w:val="en-US" w:eastAsia="zh-CN"/>
              </w:rPr>
              <w:t>发展万亩花椒产业项目。支持措施：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val="en-US" w:eastAsia="zh-CN"/>
              </w:rPr>
              <w:t>一是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加强对花椒产业发展工作的领导，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切实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解决必要的办公条件和所需工作经费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lang w:eastAsia="zh-CN"/>
              </w:rPr>
              <w:t>二是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由职能部门牵头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加大对种植农户的技术培训和服务力度，努力培养造就大批种植能手和实用人才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lang w:eastAsia="zh-CN"/>
              </w:rPr>
              <w:t>三是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加大对花椒产业专项资金的支持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，推进花椒基地建设，努力改善花椒种植基地的道路、沟渠、水池等农业基础设施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将青花椒作为退耕还林、水土保持、农业综合开发等生态建设工程的首选树种。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lang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建立统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稳定的投入机制，提高扶持标准，加大对花椒产业的引导扶持力度，对农户、乡、村、组，按预整地开挖、种植质量、成活率等，分环节进行检查验收、兑付补助和考核奖惩。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lang w:eastAsia="zh-CN"/>
              </w:rPr>
              <w:t>六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鼓励金融机构对花椒规模种植户提供信贷支持，对种植户发放小额贷款，解决好资金问题。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lang w:eastAsia="zh-CN"/>
              </w:rPr>
              <w:t>七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积极扶持和培育花椒育苗、生产、营销等专业合作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  <w:t>社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，强化对花椒育苗、种植、嫁接、整形修剪、病虫害防治、采收、烘烤、包装、运输、营销等环节的服务，提高花椒生产的产业化水平。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511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议案审查委员会审查，报大会主席团批准，决定转有关部门办理。 </w:t>
            </w:r>
          </w:p>
          <w:p>
            <w:pPr>
              <w:spacing w:line="40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2880" w:firstLineChars="900"/>
              <w:rPr>
                <w:rFonts w:hint="eastAsia" w:ascii="仿宋_GB2312" w:hAns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二十六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</w:t>
            </w:r>
          </w:p>
          <w:p>
            <w:pPr>
              <w:tabs>
                <w:tab w:val="left" w:pos="764"/>
              </w:tabs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511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  <w:highlight w:val="none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日前报大会秘书组。邮箱：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cyxrdxlw@163.com 。</w:t>
      </w:r>
    </w:p>
    <w:p>
      <w:pPr>
        <w:pStyle w:val="2"/>
      </w:pPr>
    </w:p>
    <w:p/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000000"/>
    <w:rsid w:val="10B434C0"/>
    <w:rsid w:val="295B6ED6"/>
    <w:rsid w:val="37B70D02"/>
    <w:rsid w:val="3FD820F8"/>
    <w:rsid w:val="4BAD0B56"/>
    <w:rsid w:val="592752A8"/>
    <w:rsid w:val="60D5221C"/>
    <w:rsid w:val="65363F9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0Data/360se6/User%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1044</Words>
  <Characters>1138</Characters>
  <Lines>0</Lines>
  <Paragraphs>0</Paragraphs>
  <TotalTime>0</TotalTime>
  <ScaleCrop>false</ScaleCrop>
  <LinksUpToDate>false</LinksUpToDate>
  <CharactersWithSpaces>1181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2022-01-20T00:48:00Z</dcterms:created>
  <dc:creator>Administrator</dc:creator>
  <cp:lastModifiedBy>Lenovo</cp:lastModifiedBy>
  <dcterms:modified xsi:type="dcterms:W3CDTF">2024-02-04T09:33:29Z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945673EF45144C8AA3EA757A6A5324E4</vt:lpwstr>
  </property>
</Properties>
</file>