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11"/>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80</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1"/>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pPr>
                  <w:bookmarkStart w:id="0" w:name="OLE_LINK2"/>
                  <w:bookmarkStart w:id="1" w:name="OLE_LINK9"/>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关于在芒卡片区建设口岸经济区的提案</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2" w:name="OLE_LINK6"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赵永胜</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芒卡镇党委副书记</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8" w:name="_GoBack"/>
                  <w:bookmarkEnd w:id="8"/>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王学珍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芒卡镇莱片村龙佬组农民</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  亮</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沧源绿佳源果蔬农民专业合作社负责人</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3" w:name="OLE_LINK1"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熊春毅</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芒卡镇中心卫生院院长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赵永勋</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芒卡镇初级中学校长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4" w:name="OLE_LINK3"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8"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5" w:name="OLE_LINK5"/>
                  <w:r>
                    <w:rPr>
                      <w:rFonts w:hint="eastAsia" w:ascii="仿宋_GB2312" w:eastAsia="仿宋_GB2312"/>
                      <w:b w:val="0"/>
                      <w:bCs/>
                      <w:color w:val="000000" w:themeColor="text1"/>
                      <w:sz w:val="28"/>
                      <w:szCs w:val="28"/>
                      <w:lang w:val="en-US" w:eastAsia="zh-CN"/>
                      <w14:textFill>
                        <w14:solidFill>
                          <w14:schemeClr w14:val="tx1"/>
                        </w14:solidFill>
                      </w14:textFill>
                    </w:rPr>
                    <w:t>县商务局</w:t>
                  </w:r>
                  <w:bookmarkEnd w:id="5"/>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0"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bookmarkStart w:id="6" w:name="OLE_LINK4"/>
      <w:bookmarkStart w:id="7" w:name="OLE_LINK16"/>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临沧边境经济合作区进出口加工园区总体规划》，规划东至孟定站物流仓储片区，南至芒卡，西至国境线，北至山地边缘有条件建设地带，总规划面积43.6平方公里。根据总体规划，芒卡片区依托芒卡通道，定位为旅游及产业预留区，项目地块性质为工业用地，符合总体规划。为此，提出在芒卡片区建设口岸经济区。</w:t>
      </w:r>
    </w:p>
    <w:p>
      <w:pPr>
        <w:rPr>
          <w:rFonts w:hint="eastAsia" w:ascii="黑体" w:hAnsi="黑体" w:eastAsia="黑体" w:cs="黑体"/>
          <w:sz w:val="32"/>
          <w:szCs w:val="32"/>
          <w:lang w:val="en-US" w:eastAsia="zh-CN"/>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    </w:t>
      </w:r>
      <w:r>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一、项目概况</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拟建设的口岸经济区预计投入资金2亿元，</w:t>
      </w:r>
      <w:r>
        <w:rPr>
          <w:rFonts w:hint="eastAsia" w:ascii="仿宋_GB2312" w:hAnsi="仿宋_GB2312" w:eastAsia="仿宋_GB2312" w:cs="仿宋_GB2312"/>
          <w:sz w:val="32"/>
          <w:szCs w:val="32"/>
          <w:lang w:val="en-US" w:eastAsia="zh-CN"/>
        </w:rPr>
        <w:t>规划分为两大功能区，主要包括边民互市区与物流仓储区。其中，边民互市区是在一定范围内边民或企业与邻国边境地区的边民或企业之间的货物贸易场所，主要规划建设进出口申报大厅、进出口查验大棚、交易大棚、海关附属用房、综合配套楼等，主要功能为货物的交易、查验、数据结算、综合配套办公、停车场等；物流仓储区规划建设有保税仓库、综合配套楼、停车大棚，主要功能为货物的仓储、交易、综合配套酒店、餐饮服务等。</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二、项目建设效益</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建设口岸经济区将带来明显的经济利益和社会效益。（一）互助组：互助组的成立，有利于边民的有效管理。通过化零为整的方式，扩大边民的凝聚力和影响力，提高边民参市的积极性。同时代理申报，将减少货代等代理环节的费用，真正的将收益最大化的归于边民，实现精准扶贫。（二）边民：边民无需到达现场，通过手机APP，即可完成委托申报。为偏远地区、身体不适的边民提供便利，有效增加边民的参与度，从而为边民降低参市成本；（三）互市场所经营方：降低场所管理成本，提供服务效率；（四）当地政府及相关方：边民互市贸易区的通关效率和商品交易量大幅度提高，当地边民互市贸易的健康发展，从而提高当地营商环境。</w:t>
      </w:r>
    </w:p>
    <w:bookmarkEnd w:id="6"/>
    <w:bookmarkEnd w:id="7"/>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三、建议</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1.恳请县人民政府给予帮助解决项目前期设计事宜。</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2.恳请县级相关部门给予帮助解决项目立项及项目前期费用等相关事宜。</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BC0F96"/>
    <w:rsid w:val="01155039"/>
    <w:rsid w:val="017415CD"/>
    <w:rsid w:val="01BF5D41"/>
    <w:rsid w:val="01D02939"/>
    <w:rsid w:val="02737B63"/>
    <w:rsid w:val="02A734B9"/>
    <w:rsid w:val="032560AB"/>
    <w:rsid w:val="043C49A0"/>
    <w:rsid w:val="04A5074A"/>
    <w:rsid w:val="05C2023A"/>
    <w:rsid w:val="05E6273D"/>
    <w:rsid w:val="067E375E"/>
    <w:rsid w:val="069835B2"/>
    <w:rsid w:val="073B29DA"/>
    <w:rsid w:val="076965B7"/>
    <w:rsid w:val="07CD6F89"/>
    <w:rsid w:val="07FB1462"/>
    <w:rsid w:val="085E06D5"/>
    <w:rsid w:val="08F77077"/>
    <w:rsid w:val="093028A1"/>
    <w:rsid w:val="096B4591"/>
    <w:rsid w:val="0A3643B1"/>
    <w:rsid w:val="0A7A2769"/>
    <w:rsid w:val="0A9F0D17"/>
    <w:rsid w:val="0ACB3461"/>
    <w:rsid w:val="0B160942"/>
    <w:rsid w:val="0C6E1E68"/>
    <w:rsid w:val="0CC34657"/>
    <w:rsid w:val="0D0F4610"/>
    <w:rsid w:val="0DA371F4"/>
    <w:rsid w:val="0E8057DD"/>
    <w:rsid w:val="0EFD69F7"/>
    <w:rsid w:val="0F7059B4"/>
    <w:rsid w:val="1008631B"/>
    <w:rsid w:val="10ED2F8B"/>
    <w:rsid w:val="123F201D"/>
    <w:rsid w:val="12B7089B"/>
    <w:rsid w:val="134D21E0"/>
    <w:rsid w:val="137977B2"/>
    <w:rsid w:val="13CC215D"/>
    <w:rsid w:val="140204C6"/>
    <w:rsid w:val="14310B0D"/>
    <w:rsid w:val="14C6258B"/>
    <w:rsid w:val="14D051B1"/>
    <w:rsid w:val="15442E71"/>
    <w:rsid w:val="15694192"/>
    <w:rsid w:val="15AD5E66"/>
    <w:rsid w:val="15E81A65"/>
    <w:rsid w:val="15F541A7"/>
    <w:rsid w:val="16244574"/>
    <w:rsid w:val="16DD4EE5"/>
    <w:rsid w:val="16E447DB"/>
    <w:rsid w:val="16F90176"/>
    <w:rsid w:val="17180E8F"/>
    <w:rsid w:val="182822F7"/>
    <w:rsid w:val="184E1E70"/>
    <w:rsid w:val="18842786"/>
    <w:rsid w:val="19130A64"/>
    <w:rsid w:val="1A084E49"/>
    <w:rsid w:val="1A58409E"/>
    <w:rsid w:val="1A647454"/>
    <w:rsid w:val="1AD00E0F"/>
    <w:rsid w:val="1B1068D0"/>
    <w:rsid w:val="1B13729E"/>
    <w:rsid w:val="1B4A5CE1"/>
    <w:rsid w:val="1C3D3A2D"/>
    <w:rsid w:val="1C725998"/>
    <w:rsid w:val="1C8F3EBA"/>
    <w:rsid w:val="1D276689"/>
    <w:rsid w:val="1D7A3437"/>
    <w:rsid w:val="1D7E64AF"/>
    <w:rsid w:val="1DB04445"/>
    <w:rsid w:val="1DBF3C27"/>
    <w:rsid w:val="1DD76BF4"/>
    <w:rsid w:val="1EB9265F"/>
    <w:rsid w:val="201C045B"/>
    <w:rsid w:val="203B2B85"/>
    <w:rsid w:val="21235DCE"/>
    <w:rsid w:val="22630EA2"/>
    <w:rsid w:val="2305737C"/>
    <w:rsid w:val="230C4092"/>
    <w:rsid w:val="231B0DFB"/>
    <w:rsid w:val="235A0337"/>
    <w:rsid w:val="236B27E9"/>
    <w:rsid w:val="23C31695"/>
    <w:rsid w:val="24242858"/>
    <w:rsid w:val="25390CB5"/>
    <w:rsid w:val="256557C8"/>
    <w:rsid w:val="256B1F7C"/>
    <w:rsid w:val="25EB5FF3"/>
    <w:rsid w:val="268419DA"/>
    <w:rsid w:val="27EE490A"/>
    <w:rsid w:val="2886005E"/>
    <w:rsid w:val="289F7421"/>
    <w:rsid w:val="28D729A0"/>
    <w:rsid w:val="2A0216DA"/>
    <w:rsid w:val="2A6F59DA"/>
    <w:rsid w:val="2B075E0A"/>
    <w:rsid w:val="2B237CCC"/>
    <w:rsid w:val="2C0077B9"/>
    <w:rsid w:val="2C0A7F41"/>
    <w:rsid w:val="2C8D57F8"/>
    <w:rsid w:val="2CCF3A44"/>
    <w:rsid w:val="2D4F1E27"/>
    <w:rsid w:val="2DA47615"/>
    <w:rsid w:val="2E501915"/>
    <w:rsid w:val="2E643336"/>
    <w:rsid w:val="2E914672"/>
    <w:rsid w:val="2FCD2910"/>
    <w:rsid w:val="30385CCD"/>
    <w:rsid w:val="30505C25"/>
    <w:rsid w:val="309A40C9"/>
    <w:rsid w:val="30E66BC7"/>
    <w:rsid w:val="30ED5793"/>
    <w:rsid w:val="310E26B6"/>
    <w:rsid w:val="31A62673"/>
    <w:rsid w:val="31E84E35"/>
    <w:rsid w:val="32070E5F"/>
    <w:rsid w:val="32240BD7"/>
    <w:rsid w:val="32352558"/>
    <w:rsid w:val="3259321A"/>
    <w:rsid w:val="337E3413"/>
    <w:rsid w:val="33850EAB"/>
    <w:rsid w:val="33BA3D84"/>
    <w:rsid w:val="33D45A51"/>
    <w:rsid w:val="340348D5"/>
    <w:rsid w:val="34243CCA"/>
    <w:rsid w:val="34463354"/>
    <w:rsid w:val="35275066"/>
    <w:rsid w:val="376E2A45"/>
    <w:rsid w:val="379F6941"/>
    <w:rsid w:val="38290742"/>
    <w:rsid w:val="383F1375"/>
    <w:rsid w:val="38A41964"/>
    <w:rsid w:val="38CC307D"/>
    <w:rsid w:val="396F6689"/>
    <w:rsid w:val="39BF08FB"/>
    <w:rsid w:val="39D2106A"/>
    <w:rsid w:val="3ABE7DF7"/>
    <w:rsid w:val="3AC97575"/>
    <w:rsid w:val="3AF231A1"/>
    <w:rsid w:val="3B9E5DC2"/>
    <w:rsid w:val="3BD13DC1"/>
    <w:rsid w:val="3C7176B5"/>
    <w:rsid w:val="3CB3426D"/>
    <w:rsid w:val="3CF04625"/>
    <w:rsid w:val="3D0A0D20"/>
    <w:rsid w:val="3D746424"/>
    <w:rsid w:val="3DE22560"/>
    <w:rsid w:val="3E6C5128"/>
    <w:rsid w:val="3E9F29DA"/>
    <w:rsid w:val="3F31053D"/>
    <w:rsid w:val="3F4E5DC6"/>
    <w:rsid w:val="40882D92"/>
    <w:rsid w:val="409E691D"/>
    <w:rsid w:val="40A77F41"/>
    <w:rsid w:val="40BE10A9"/>
    <w:rsid w:val="40FA3FF7"/>
    <w:rsid w:val="415977F2"/>
    <w:rsid w:val="41692BF0"/>
    <w:rsid w:val="42185E0E"/>
    <w:rsid w:val="423C2F4B"/>
    <w:rsid w:val="42664DBF"/>
    <w:rsid w:val="42902D8E"/>
    <w:rsid w:val="42EC41D6"/>
    <w:rsid w:val="432E7B4A"/>
    <w:rsid w:val="4370606F"/>
    <w:rsid w:val="44BD142A"/>
    <w:rsid w:val="46E5015A"/>
    <w:rsid w:val="46EE105F"/>
    <w:rsid w:val="476850A0"/>
    <w:rsid w:val="47E60F8D"/>
    <w:rsid w:val="48A77DBF"/>
    <w:rsid w:val="48AA1927"/>
    <w:rsid w:val="4A2F03DC"/>
    <w:rsid w:val="4A406507"/>
    <w:rsid w:val="4A4B3B93"/>
    <w:rsid w:val="4AF0148B"/>
    <w:rsid w:val="4AF25421"/>
    <w:rsid w:val="4B434FB4"/>
    <w:rsid w:val="4BE7274A"/>
    <w:rsid w:val="4C3319BD"/>
    <w:rsid w:val="4D240B0B"/>
    <w:rsid w:val="4D647132"/>
    <w:rsid w:val="4D984425"/>
    <w:rsid w:val="4DB97F5C"/>
    <w:rsid w:val="4E482C6D"/>
    <w:rsid w:val="4E5F03D1"/>
    <w:rsid w:val="4EB26E94"/>
    <w:rsid w:val="4F56346E"/>
    <w:rsid w:val="4F5723B7"/>
    <w:rsid w:val="4FE6109E"/>
    <w:rsid w:val="50143D3A"/>
    <w:rsid w:val="51DE1DF6"/>
    <w:rsid w:val="51EF171A"/>
    <w:rsid w:val="52433AE8"/>
    <w:rsid w:val="52992F49"/>
    <w:rsid w:val="529B2D9E"/>
    <w:rsid w:val="530142A3"/>
    <w:rsid w:val="531357F0"/>
    <w:rsid w:val="53850CD0"/>
    <w:rsid w:val="53FF1052"/>
    <w:rsid w:val="543F0740"/>
    <w:rsid w:val="54A16C46"/>
    <w:rsid w:val="54C874F3"/>
    <w:rsid w:val="54D56740"/>
    <w:rsid w:val="55712812"/>
    <w:rsid w:val="55EC4735"/>
    <w:rsid w:val="563A3CF5"/>
    <w:rsid w:val="56B02C1A"/>
    <w:rsid w:val="56FB0152"/>
    <w:rsid w:val="57674CE0"/>
    <w:rsid w:val="578001B1"/>
    <w:rsid w:val="578C1B02"/>
    <w:rsid w:val="57B71678"/>
    <w:rsid w:val="57D747CF"/>
    <w:rsid w:val="58B871B9"/>
    <w:rsid w:val="58D8586A"/>
    <w:rsid w:val="59AA6F0F"/>
    <w:rsid w:val="59C010DC"/>
    <w:rsid w:val="5AFE7ACE"/>
    <w:rsid w:val="5B132C5E"/>
    <w:rsid w:val="5B14230E"/>
    <w:rsid w:val="5B6404A1"/>
    <w:rsid w:val="5C0078A2"/>
    <w:rsid w:val="5C13390D"/>
    <w:rsid w:val="5C764064"/>
    <w:rsid w:val="5CF759EB"/>
    <w:rsid w:val="5DCC5FBC"/>
    <w:rsid w:val="5DCF16AB"/>
    <w:rsid w:val="5DE61DA8"/>
    <w:rsid w:val="5DFF4ECA"/>
    <w:rsid w:val="5E1B69D0"/>
    <w:rsid w:val="5E822330"/>
    <w:rsid w:val="5E8B7615"/>
    <w:rsid w:val="5FEA75FE"/>
    <w:rsid w:val="603E1F6B"/>
    <w:rsid w:val="60916121"/>
    <w:rsid w:val="60C22AFC"/>
    <w:rsid w:val="61296BF7"/>
    <w:rsid w:val="617D3CCB"/>
    <w:rsid w:val="619B175E"/>
    <w:rsid w:val="619F69FC"/>
    <w:rsid w:val="6294382D"/>
    <w:rsid w:val="63186D9B"/>
    <w:rsid w:val="635D1C9E"/>
    <w:rsid w:val="638672EF"/>
    <w:rsid w:val="63C5019C"/>
    <w:rsid w:val="63D60F2D"/>
    <w:rsid w:val="642E0933"/>
    <w:rsid w:val="64396958"/>
    <w:rsid w:val="64DE1B28"/>
    <w:rsid w:val="65D4334A"/>
    <w:rsid w:val="660E7AF5"/>
    <w:rsid w:val="67375A79"/>
    <w:rsid w:val="6792666D"/>
    <w:rsid w:val="67CC29D9"/>
    <w:rsid w:val="67DE27C7"/>
    <w:rsid w:val="67EC11EC"/>
    <w:rsid w:val="68154A26"/>
    <w:rsid w:val="683B184F"/>
    <w:rsid w:val="68D563BF"/>
    <w:rsid w:val="6A7B17F3"/>
    <w:rsid w:val="6AEB1976"/>
    <w:rsid w:val="6B445782"/>
    <w:rsid w:val="6B582F50"/>
    <w:rsid w:val="6B7229B5"/>
    <w:rsid w:val="6BE569FF"/>
    <w:rsid w:val="6BE66B5D"/>
    <w:rsid w:val="6C8314B6"/>
    <w:rsid w:val="6C9A07F8"/>
    <w:rsid w:val="6CAF2AE2"/>
    <w:rsid w:val="6CF903FE"/>
    <w:rsid w:val="6DAD764A"/>
    <w:rsid w:val="6DFD0AC6"/>
    <w:rsid w:val="6F5A4E70"/>
    <w:rsid w:val="6F7F1CC9"/>
    <w:rsid w:val="6F98396B"/>
    <w:rsid w:val="6FFD0E22"/>
    <w:rsid w:val="70B606C0"/>
    <w:rsid w:val="70CD0359"/>
    <w:rsid w:val="70EA5FF9"/>
    <w:rsid w:val="710E2AC1"/>
    <w:rsid w:val="714825F2"/>
    <w:rsid w:val="7149484B"/>
    <w:rsid w:val="71C2108D"/>
    <w:rsid w:val="71EF0E21"/>
    <w:rsid w:val="72F672A9"/>
    <w:rsid w:val="72F9365A"/>
    <w:rsid w:val="73737A79"/>
    <w:rsid w:val="75E1104D"/>
    <w:rsid w:val="75EC6FC6"/>
    <w:rsid w:val="75ED61CB"/>
    <w:rsid w:val="75EE3988"/>
    <w:rsid w:val="75EE4A6C"/>
    <w:rsid w:val="7629794A"/>
    <w:rsid w:val="76A50ECD"/>
    <w:rsid w:val="77143125"/>
    <w:rsid w:val="77555D0B"/>
    <w:rsid w:val="776E1353"/>
    <w:rsid w:val="784D3578"/>
    <w:rsid w:val="789F3A4C"/>
    <w:rsid w:val="79242C4C"/>
    <w:rsid w:val="79975E52"/>
    <w:rsid w:val="79DA2714"/>
    <w:rsid w:val="7A0812DA"/>
    <w:rsid w:val="7A374104"/>
    <w:rsid w:val="7B1E5AE4"/>
    <w:rsid w:val="7C3A294E"/>
    <w:rsid w:val="7C3A2E08"/>
    <w:rsid w:val="7CF11808"/>
    <w:rsid w:val="7D2672BB"/>
    <w:rsid w:val="7D4F1583"/>
    <w:rsid w:val="7D813026"/>
    <w:rsid w:val="7E023884"/>
    <w:rsid w:val="7E425751"/>
    <w:rsid w:val="7EF46756"/>
    <w:rsid w:val="7F4A2758"/>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0">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2">
    <w:name w:val="样式 首行缩进:  2 字符5"/>
    <w:basedOn w:val="1"/>
    <w:qFormat/>
    <w:uiPriority w:val="0"/>
    <w:pPr>
      <w:widowControl/>
      <w:ind w:firstLine="200" w:firstLineChars="200"/>
    </w:pPr>
    <w:rPr>
      <w:rFonts w:cs="宋体"/>
      <w:kern w:val="0"/>
      <w:sz w:val="28"/>
      <w:szCs w:val="20"/>
    </w:rPr>
  </w:style>
  <w:style w:type="paragraph" w:customStyle="1" w:styleId="13">
    <w:name w:val="正文1"/>
    <w:basedOn w:val="1"/>
    <w:qFormat/>
    <w:uiPriority w:val="0"/>
    <w:pPr>
      <w:ind w:firstLine="567"/>
    </w:pPr>
    <w:rPr>
      <w:kern w:val="0"/>
      <w:sz w:val="28"/>
      <w:szCs w:val="28"/>
    </w:rPr>
  </w:style>
  <w:style w:type="paragraph" w:customStyle="1" w:styleId="14">
    <w:name w:val="p16"/>
    <w:basedOn w:val="1"/>
    <w:qFormat/>
    <w:uiPriority w:val="99"/>
    <w:pPr>
      <w:widowControl/>
      <w:jc w:val="left"/>
    </w:pPr>
    <w:rPr>
      <w:rFonts w:ascii="宋体" w:hAnsi="宋体" w:cs="宋体"/>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1043</Words>
  <Characters>1120</Characters>
  <Lines>0</Lines>
  <Paragraphs>0</Paragraphs>
  <ScaleCrop>false</ScaleCrop>
  <LinksUpToDate>false</LinksUpToDate>
  <CharactersWithSpaces>1154</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2024-02-06T07:48:14Z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