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pPr w:leftFromText="180" w:rightFromText="180" w:vertAnchor="page" w:horzAnchor="page" w:tblpX="895" w:tblpY="1886"/>
        <w:tblOverlap w:val="never"/>
        <w:tblW w:w="10155" w:type="dxa"/>
        <w:tblCellSpacing w:w="0" w:type="dxa"/>
        <w:tblInd w:w="0" w:type="dxa"/>
        <w:tblLayout w:type="fixed"/>
        <w:tblCellMar>
          <w:top w:w="0" w:type="dxa"/>
          <w:left w:w="0" w:type="dxa"/>
          <w:bottom w:w="0" w:type="dxa"/>
          <w:right w:w="0" w:type="dxa"/>
        </w:tblCellMar>
      </w:tblPr>
      <w:tblGrid>
        <w:gridCol w:w="10155"/>
      </w:tblGrid>
      <w:tr>
        <w:tblPrEx>
          <w:tblLayout w:type="fixed"/>
          <w:tblCellMar>
            <w:top w:w="0" w:type="dxa"/>
            <w:left w:w="0" w:type="dxa"/>
            <w:bottom w:w="0" w:type="dxa"/>
            <w:right w:w="0" w:type="dxa"/>
          </w:tblCellMar>
        </w:tblPrEx>
        <w:trPr>
          <w:trHeight w:val="5998" w:hRule="atLeast"/>
          <w:tblCellSpacing w:w="0" w:type="dxa"/>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23</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8"/>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0"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关于进一步开发建设糯良乡贺岭村佤族农耕文化体验旅游区的提案</w:t>
                  </w:r>
                  <w:r>
                    <w:rPr>
                      <w:rFonts w:hint="eastAsia" w:ascii="仿宋_GB2312" w:hAnsi="仿宋_GB2312" w:eastAsia="仿宋_GB2312" w:cs="仿宋_GB2312"/>
                      <w:b w:val="0"/>
                      <w:bCs/>
                      <w:color w:val="000000"/>
                      <w:kern w:val="0"/>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田江勇</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default"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default" w:ascii="仿宋_GB2312" w:hAnsi="仿宋_GB2312" w:eastAsia="仿宋_GB2312" w:cs="仿宋_GB2312"/>
                      <w:b w:val="0"/>
                      <w:bCs/>
                      <w:color w:val="000000" w:themeColor="text1"/>
                      <w:kern w:val="0"/>
                      <w:sz w:val="28"/>
                      <w:szCs w:val="28"/>
                      <w:lang w:val="en-US" w:eastAsia="zh-CN"/>
                      <w14:textFill>
                        <w14:solidFill>
                          <w14:schemeClr w14:val="tx1"/>
                        </w14:solidFill>
                      </w14:textFill>
                    </w:rPr>
                    <w:t xml:space="preserve">临沧佤寨上品文产业发展有限公司董事长兼总经理   </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default" w:ascii="仿宋_GB2312" w:hAnsi="仿宋_GB2312" w:eastAsia="仿宋_GB2312" w:cs="仿宋_GB2312"/>
                      <w:b w:val="0"/>
                      <w:bCs/>
                      <w:color w:val="000000" w:themeColor="text1"/>
                      <w:kern w:val="0"/>
                      <w:sz w:val="28"/>
                      <w:szCs w:val="28"/>
                      <w:lang w:val="en-US" w:eastAsia="zh-CN"/>
                      <w14:textFill>
                        <w14:solidFill>
                          <w14:schemeClr w14:val="tx1"/>
                        </w14:solidFill>
                      </w14:textFill>
                    </w:rPr>
                  </w:pPr>
                  <w:bookmarkStart w:id="2" w:name="_GoBack"/>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0"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0"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0" w:name="OLE_LINK1"/>
                  <w:r>
                    <w:rPr>
                      <w:rFonts w:hint="eastAsia" w:ascii="仿宋_GB2312" w:eastAsia="仿宋_GB2312"/>
                      <w:b w:val="0"/>
                      <w:bCs/>
                      <w:color w:val="000000" w:themeColor="text1"/>
                      <w:sz w:val="28"/>
                      <w:szCs w:val="28"/>
                      <w:lang w:val="en-US" w:eastAsia="zh-CN"/>
                      <w14:textFill>
                        <w14:solidFill>
                          <w14:schemeClr w14:val="tx1"/>
                        </w14:solidFill>
                      </w14:textFill>
                    </w:rPr>
                    <w:t>县农业农村局</w:t>
                  </w:r>
                  <w:bookmarkEnd w:id="0"/>
                  <w:r>
                    <w:rPr>
                      <w:rFonts w:hint="eastAsia" w:ascii="仿宋_GB2312" w:eastAsia="仿宋_GB2312"/>
                      <w:b w:val="0"/>
                      <w:bCs/>
                      <w:color w:val="000000" w:themeColor="text1"/>
                      <w:sz w:val="28"/>
                      <w:szCs w:val="28"/>
                      <w:lang w:val="en-US" w:eastAsia="zh-CN"/>
                      <w14:textFill>
                        <w14:solidFill>
                          <w14:schemeClr w14:val="tx1"/>
                        </w14:solidFill>
                      </w14:textFill>
                    </w:rPr>
                    <w:t>牵头，</w:t>
                  </w:r>
                  <w:bookmarkStart w:id="1" w:name="OLE_LINK2"/>
                  <w:r>
                    <w:rPr>
                      <w:rFonts w:hint="eastAsia" w:ascii="仿宋_GB2312" w:eastAsia="仿宋_GB2312"/>
                      <w:b w:val="0"/>
                      <w:bCs/>
                      <w:color w:val="000000" w:themeColor="text1"/>
                      <w:sz w:val="28"/>
                      <w:szCs w:val="28"/>
                      <w:lang w:val="en-US" w:eastAsia="zh-CN"/>
                      <w14:textFill>
                        <w14:solidFill>
                          <w14:schemeClr w14:val="tx1"/>
                        </w14:solidFill>
                      </w14:textFill>
                    </w:rPr>
                    <w:t>县</w:t>
                  </w:r>
                  <w:bookmarkEnd w:id="1"/>
                  <w:r>
                    <w:rPr>
                      <w:rFonts w:hint="eastAsia" w:ascii="仿宋_GB2312" w:eastAsia="仿宋_GB2312"/>
                      <w:b w:val="0"/>
                      <w:bCs/>
                      <w:color w:val="000000" w:themeColor="text1"/>
                      <w:sz w:val="28"/>
                      <w:szCs w:val="28"/>
                      <w:lang w:val="en-US" w:eastAsia="zh-CN"/>
                      <w14:textFill>
                        <w14:solidFill>
                          <w14:schemeClr w14:val="tx1"/>
                        </w14:solidFill>
                      </w14:textFill>
                    </w:rPr>
                    <w:t>文化旅游局协助，共同研究办理并给予答复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lang w:val="en-US"/>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糯良乡贺岭村是沧源佤族农耕文化保留传承最完整的村，也是佤族《薅秧歌》的诞生地，是沧源农耕文化核心区之一。近年来，贺岭村依托资源优势，明确发展定位，完善发展思路。贺岭村“干部规划家乡行动”村庄规划中明确将贺岭村定性为“阿佤农耕部落”村，规划提出“打造5 个园区，架起绿色致富桥”。其中贺岭村公兑自然村“公鸽然”旱谷种植基地就是其中1个园区。该园区又是贺岭村佤族农耕文化体验旅游区的重要组成部分。</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lang w:val="en-US"/>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围绕上述发展定位及发展思路，2022年4月，贺岭村引进了一家当地企业，在公兑自然村“公鸽然”旱谷种植基地投建了一个具有现代化气息的热门户外旅游项目“星空有梦营”，项目建成后于当年10月开始试运营。露营基地投入运营以来，在县委、县政府和当地党委、政府的关心重视下，通过企业运作和宣传，在疫情未完全放开的情况下，运营初见成效，佤族农耕文化得以展示，“营地”迎来了一波又一波慕名而来的游客，为当地村民带来了前所未有的人气，一定程度上促进了当地经济发展，当地村民乃至外来游客见证了整个项目的成长和变化。为此，建议以“营地”为基础，进一步开发建设贺岭村公兑自然村“公鸽然”旱谷种植基地园区，以此推动贺岭村佤族农耕文化体验旅游区建设。具体设想如下：</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lang w:val="en-US"/>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开发建设以户外露营旅游和农耕文化旅游相结合的“阿佤农耕部落”项目。结合“公司+合作社+农户”的发展模式，以“营地”为基础，开发建设以户外露营旅游和农耕文化旅游相结合的“阿佤农耕部落”项目，扩大旱谷种植面积，拓展整片旱谷种植基地的旅游资源开发，打造后疫情时代户外时尚休闲与纯真佤族农耕文化相结合的新型旅游模式。项目涉及农户22户，土地共360多亩，经营模式可采用乡党委、政府及县级有关部门立项申报，村合作社引进相关企业开发建设，签订相关合作协议之后，共同成立项目指挥部（项目部），企业主导管理，村合作社宏观协调项目工作。项目全面建成后，有望成为糯良乡打造佤族农耕文化体验旅游区的引爆点，从而以点带面辐射带动全村、全乡乃至全县乡村旅游发展，对于释放消费潜力、巩固拓展脱贫攻坚成果、全面推进乡村振兴具有重大意义。</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lang w:val="en-US"/>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规划建设贺岭公鸽然旱谷种植基地园区“阿佤农耕部落”户外旅游开发区。以“营地”为基础，规划建设贺岭公鸽然旱谷种植基地园区“阿佤农耕部落”户外旅游开发区，重点突出青山绿水生态户外营地的特色景致，打造人在景中、景中有智、智绘于画的“人、景、文、画”融为一体，营造四季瓜果飘香，营区月月花团锦簇的特色乡村旅游体验区，所建营区可提供游客吃住、娱乐、购物、探险、户外帐篷体验、骑游茶马古道、越野、登山等系列服务，把“阿佤农耕部落”的传统与现代的户外体验文化旅游开发到极致，让游客既感受到佤族文化的熏陶，也有了物超所值的时尚户外旅游打卡体验。</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lang w:val="en-US"/>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鉴于上述情况，建议：</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lang w:val="en-US"/>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一是打造“阿佤农耕文化民俗部落”户外旅游全国示范点，以点带面，</w:t>
      </w:r>
      <w:r>
        <w:rPr>
          <w:rFonts w:hint="eastAsia" w:ascii="仿宋_GB2312" w:hAnsi="仿宋_GB2312" w:eastAsia="仿宋_GB2312" w:cs="仿宋_GB2312"/>
          <w:color w:val="auto"/>
          <w:sz w:val="32"/>
          <w:szCs w:val="32"/>
          <w:lang w:val="en-US" w:eastAsia="zh-CN"/>
        </w:rPr>
        <w:t>着力对贺岭村公鸽然旱谷种植基地的生态自然规划开发建设，</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选址确定在贺岭村公鸽然旱谷种植基地。</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lang w:val="en-US"/>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二是把“阿佤农耕文化民俗部落”360亩的旱谷种植项目列为县级或乡级项目规划重点，项目建成后，项目运营采用：政府招标、承租、承包、公司企业+合作社+农户的综合集体经济运营模式。</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lang w:val="en-US"/>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三是</w:t>
      </w:r>
      <w:r>
        <w:rPr>
          <w:rFonts w:hint="eastAsia" w:ascii="仿宋_GB2312" w:hAnsi="仿宋_GB2312" w:eastAsia="仿宋_GB2312" w:cs="仿宋_GB2312"/>
          <w:color w:val="auto"/>
          <w:sz w:val="32"/>
          <w:szCs w:val="32"/>
          <w:lang w:val="en-US" w:eastAsia="zh-CN"/>
        </w:rPr>
        <w:t>成立专业的“佤族香软旱谷红米”的种植生产基地，成立贺岭村“佤族香软旱谷红米”加工厂，</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通过加工生产，同步获取相关大米的SC和G/BT认证资质，打造本土的“旱谷红米”产品包装、品牌注册，成为可以全国上市的农业产品。打造具有地方特色的农副产品示范园，实行企业化运营管理的重点基地，为地方特色旅游提供源源不断的动力。</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00172A27"/>
    <w:rsid w:val="00DC2D65"/>
    <w:rsid w:val="02ED70D6"/>
    <w:rsid w:val="076965B7"/>
    <w:rsid w:val="09820525"/>
    <w:rsid w:val="0A457091"/>
    <w:rsid w:val="0D0F4610"/>
    <w:rsid w:val="0D780ABC"/>
    <w:rsid w:val="0E8057DD"/>
    <w:rsid w:val="0F7059B4"/>
    <w:rsid w:val="1008631B"/>
    <w:rsid w:val="10ED2F8B"/>
    <w:rsid w:val="15AD5E66"/>
    <w:rsid w:val="1A647454"/>
    <w:rsid w:val="1B3F20D7"/>
    <w:rsid w:val="1C8F3EBA"/>
    <w:rsid w:val="21E96A0B"/>
    <w:rsid w:val="23D01ACA"/>
    <w:rsid w:val="2A0216DA"/>
    <w:rsid w:val="2B4940DD"/>
    <w:rsid w:val="2C8E34DB"/>
    <w:rsid w:val="2DCC3368"/>
    <w:rsid w:val="31C13D01"/>
    <w:rsid w:val="34463354"/>
    <w:rsid w:val="36463B48"/>
    <w:rsid w:val="3AC97575"/>
    <w:rsid w:val="3B9E5DC2"/>
    <w:rsid w:val="3BD13DC1"/>
    <w:rsid w:val="3DD30281"/>
    <w:rsid w:val="3E422B17"/>
    <w:rsid w:val="3E6C5128"/>
    <w:rsid w:val="3E9F29DA"/>
    <w:rsid w:val="425221BA"/>
    <w:rsid w:val="42664DBF"/>
    <w:rsid w:val="46373A98"/>
    <w:rsid w:val="4A2F03DC"/>
    <w:rsid w:val="4C5F1234"/>
    <w:rsid w:val="4EB26E94"/>
    <w:rsid w:val="4F56346E"/>
    <w:rsid w:val="51EF171A"/>
    <w:rsid w:val="52990FB5"/>
    <w:rsid w:val="53FF1052"/>
    <w:rsid w:val="5420130D"/>
    <w:rsid w:val="563A3CF5"/>
    <w:rsid w:val="567C2AD8"/>
    <w:rsid w:val="578C1B02"/>
    <w:rsid w:val="580C7715"/>
    <w:rsid w:val="58B871B9"/>
    <w:rsid w:val="58D8586A"/>
    <w:rsid w:val="5B14230E"/>
    <w:rsid w:val="5B5A1B0B"/>
    <w:rsid w:val="5B6404A1"/>
    <w:rsid w:val="5DFF4ECA"/>
    <w:rsid w:val="624C6BCC"/>
    <w:rsid w:val="62757BFA"/>
    <w:rsid w:val="64BA70AC"/>
    <w:rsid w:val="64DA2B43"/>
    <w:rsid w:val="660E7AF5"/>
    <w:rsid w:val="67375A79"/>
    <w:rsid w:val="67DE27C7"/>
    <w:rsid w:val="68154A26"/>
    <w:rsid w:val="69EB4507"/>
    <w:rsid w:val="6C9A07F8"/>
    <w:rsid w:val="6E5D4B20"/>
    <w:rsid w:val="70CD0359"/>
    <w:rsid w:val="714825F2"/>
    <w:rsid w:val="746D2FD2"/>
    <w:rsid w:val="75903C0B"/>
    <w:rsid w:val="75EE4A6C"/>
    <w:rsid w:val="77555D0B"/>
    <w:rsid w:val="776E1353"/>
    <w:rsid w:val="784D3578"/>
    <w:rsid w:val="7AE05596"/>
    <w:rsid w:val="7B1E5AE4"/>
    <w:rsid w:val="7C3A294E"/>
    <w:rsid w:val="7FAC0CF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3">
    <w:name w:val="heading 3"/>
    <w:basedOn w:val="1"/>
    <w:next w:val="1"/>
    <w:qFormat/>
    <w:uiPriority w:val="0"/>
    <w:pPr>
      <w:keepNext/>
      <w:keepLines/>
      <w:spacing w:before="120" w:after="120" w:line="416" w:lineRule="auto"/>
      <w:outlineLvl w:val="2"/>
    </w:pPr>
    <w:rPr>
      <w:b/>
      <w:bCs/>
      <w:sz w:val="30"/>
      <w:szCs w:val="32"/>
    </w:rPr>
  </w:style>
  <w:style w:type="character" w:default="1" w:styleId="6">
    <w:name w:val="Default Paragraph Font"/>
    <w:semiHidden/>
    <w:qFormat/>
    <w:uiPriority w:val="0"/>
  </w:style>
  <w:style w:type="table" w:default="1" w:styleId="8">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Emphasis"/>
    <w:basedOn w:val="6"/>
    <w:qFormat/>
    <w:uiPriority w:val="0"/>
    <w:rPr>
      <w: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1761</Words>
  <Characters>1806</Characters>
  <Lines>0</Lines>
  <Paragraphs>0</Paragraphs>
  <TotalTime>0</TotalTime>
  <ScaleCrop>false</ScaleCrop>
  <LinksUpToDate>false</LinksUpToDate>
  <CharactersWithSpaces>1839</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Lenovo</cp:lastModifiedBy>
  <dcterms:modified xsi:type="dcterms:W3CDTF">2024-02-06T07:37:06Z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71CA28932C7B418F8D633B1B6AA709DD</vt:lpwstr>
  </property>
</Properties>
</file>