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B45AC5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B45AC5">
        <w:rPr>
          <w:rFonts w:ascii="宋体" w:eastAsia="宋体" w:hAnsi="宋体" w:hint="eastAsia"/>
          <w:sz w:val="44"/>
          <w:szCs w:val="44"/>
        </w:rPr>
        <w:t>岩帅镇</w:t>
      </w:r>
      <w:proofErr w:type="gramEnd"/>
      <w:r w:rsidR="003E4D61" w:rsidRPr="00B45AC5">
        <w:rPr>
          <w:rFonts w:ascii="宋体" w:eastAsia="宋体" w:hAnsi="宋体" w:hint="eastAsia"/>
          <w:sz w:val="44"/>
          <w:szCs w:val="44"/>
        </w:rPr>
        <w:t>建设</w:t>
      </w:r>
      <w:r w:rsidRPr="00B45AC5">
        <w:rPr>
          <w:rFonts w:ascii="宋体" w:eastAsia="宋体" w:hAnsi="宋体" w:hint="eastAsia"/>
          <w:sz w:val="44"/>
          <w:szCs w:val="44"/>
        </w:rPr>
        <w:t>村</w:t>
      </w:r>
      <w:r w:rsidR="003E4D61" w:rsidRPr="00B45AC5">
        <w:rPr>
          <w:rFonts w:ascii="宋体" w:eastAsia="宋体" w:hAnsi="宋体" w:hint="eastAsia"/>
          <w:sz w:val="44"/>
          <w:szCs w:val="44"/>
        </w:rPr>
        <w:t>大寨</w:t>
      </w:r>
      <w:r w:rsidR="006F31A0" w:rsidRPr="00B45AC5">
        <w:rPr>
          <w:rFonts w:ascii="宋体" w:eastAsia="宋体" w:hAnsi="宋体" w:hint="eastAsia"/>
          <w:sz w:val="44"/>
          <w:szCs w:val="44"/>
        </w:rPr>
        <w:t>（</w:t>
      </w:r>
      <w:r w:rsidR="003E4D61" w:rsidRPr="00B45AC5">
        <w:rPr>
          <w:rFonts w:ascii="宋体" w:eastAsia="宋体" w:hAnsi="宋体" w:hint="eastAsia"/>
          <w:sz w:val="44"/>
          <w:szCs w:val="44"/>
        </w:rPr>
        <w:t>集聚提升美丽宜居型</w:t>
      </w:r>
      <w:r w:rsidR="006F31A0" w:rsidRPr="00B45AC5">
        <w:rPr>
          <w:rFonts w:ascii="宋体" w:eastAsia="宋体" w:hAnsi="宋体" w:hint="eastAsia"/>
          <w:sz w:val="44"/>
          <w:szCs w:val="44"/>
        </w:rPr>
        <w:t>）自然村</w:t>
      </w:r>
      <w:r w:rsidR="006F31A0" w:rsidRPr="00B45AC5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B45AC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B45AC5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B45AC5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 w:rsidRPr="00B45AC5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="003E4D61" w:rsidRPr="00B45AC5">
        <w:rPr>
          <w:rFonts w:ascii="宋体" w:eastAsia="宋体" w:hAnsi="宋体" w:hint="eastAsia"/>
          <w:sz w:val="32"/>
          <w:szCs w:val="32"/>
        </w:rPr>
        <w:t>建设</w:t>
      </w:r>
      <w:r w:rsidR="008B6CFD" w:rsidRPr="00B45AC5">
        <w:rPr>
          <w:rFonts w:ascii="宋体" w:eastAsia="宋体" w:hAnsi="宋体" w:hint="eastAsia"/>
          <w:sz w:val="32"/>
          <w:szCs w:val="32"/>
        </w:rPr>
        <w:t>村</w:t>
      </w:r>
      <w:r w:rsidR="003E4D61" w:rsidRPr="00B45AC5">
        <w:rPr>
          <w:rFonts w:ascii="宋体" w:eastAsia="宋体" w:hAnsi="宋体" w:hint="eastAsia"/>
          <w:sz w:val="32"/>
          <w:szCs w:val="32"/>
        </w:rPr>
        <w:t>大寨</w:t>
      </w:r>
      <w:r w:rsidRPr="00B45AC5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B45AC5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该自然村规划经2019年</w:t>
      </w:r>
      <w:r w:rsidR="00B45AC5" w:rsidRPr="00B45AC5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B45AC5">
        <w:rPr>
          <w:rFonts w:ascii="宋体" w:eastAsia="宋体" w:hAnsi="宋体" w:hint="eastAsia"/>
          <w:sz w:val="32"/>
          <w:szCs w:val="32"/>
        </w:rPr>
        <w:t>月</w:t>
      </w:r>
      <w:r w:rsidR="00B45AC5" w:rsidRPr="00B45AC5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B45AC5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B45AC5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B45AC5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B45AC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3E4D61" w:rsidRPr="00B45AC5" w:rsidRDefault="003E4D61" w:rsidP="003E4D61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B45AC5">
        <w:rPr>
          <w:rFonts w:hint="eastAsia"/>
          <w:b/>
          <w:sz w:val="32"/>
          <w:szCs w:val="32"/>
        </w:rPr>
        <w:t>（一）自然概况</w:t>
      </w:r>
    </w:p>
    <w:p w:rsidR="003E4D61" w:rsidRPr="00B45AC5" w:rsidRDefault="003E4D61" w:rsidP="003E4D61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建设村大寨自然村是由建设村一组、二组、八组、十一组共同居住的村寨，也是村委会驻地。共有国土面积10平方公里，其中：林地面积7770亩，耕地面积1601亩(旱地1096亩，占68.5％，水田505亩，占31.5％)，人均占有耕地3.1</w:t>
      </w:r>
      <w:r w:rsidRPr="00B45AC5">
        <w:rPr>
          <w:rFonts w:ascii="宋体" w:eastAsia="宋体" w:hAnsi="宋体" w:hint="eastAsia"/>
          <w:sz w:val="32"/>
          <w:szCs w:val="32"/>
        </w:rPr>
        <w:lastRenderedPageBreak/>
        <w:t>亩。</w:t>
      </w:r>
    </w:p>
    <w:p w:rsidR="003E4D61" w:rsidRPr="00B45AC5" w:rsidRDefault="003E4D61" w:rsidP="003E4D61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B45AC5">
        <w:rPr>
          <w:rFonts w:hint="eastAsia"/>
          <w:b/>
          <w:sz w:val="32"/>
          <w:szCs w:val="32"/>
        </w:rPr>
        <w:t>（二）经济社会</w:t>
      </w:r>
    </w:p>
    <w:p w:rsidR="003E4D61" w:rsidRPr="00B45AC5" w:rsidRDefault="003E4D61" w:rsidP="003E4D61">
      <w:pPr>
        <w:autoSpaceDE w:val="0"/>
        <w:autoSpaceDN w:val="0"/>
        <w:adjustRightInd w:val="0"/>
        <w:ind w:firstLineChars="200" w:firstLine="643"/>
        <w:jc w:val="left"/>
        <w:rPr>
          <w:rFonts w:ascii="宋体" w:eastAsia="宋体" w:hAnsi="宋体"/>
          <w:sz w:val="32"/>
          <w:szCs w:val="32"/>
        </w:rPr>
      </w:pPr>
      <w:r w:rsidRPr="00B45AC5">
        <w:rPr>
          <w:rFonts w:eastAsia="宋体" w:hint="eastAsia"/>
          <w:b/>
          <w:sz w:val="32"/>
          <w:szCs w:val="32"/>
        </w:rPr>
        <w:t>本自然村</w:t>
      </w:r>
      <w:r w:rsidRPr="00B45AC5">
        <w:rPr>
          <w:rFonts w:ascii="宋体" w:eastAsia="宋体" w:hAnsi="宋体" w:hint="eastAsia"/>
          <w:sz w:val="32"/>
          <w:szCs w:val="32"/>
        </w:rPr>
        <w:t>共140户516人（一组49户186人、二组14户55人、八组48户173人、十一组29户102人）。其中佤族516人（占总人口的100％）。本自然村共有劳动力365    人，外出务工73人。2018年末，全村经济总收入579万元，农民人均纯收入11220元，粮食总产量达30.6万公斤，人均口粮    公斤。主要适宜种植水稻、包谷、茶叶、核桃、烤烟、竹子。2018年末，核桃面积1750亩，竹木面积1050亩，烤烟面积444亩，茶叶面积1190亩。大牲畜存栏1900头，生猪出栏670头。</w:t>
      </w:r>
    </w:p>
    <w:p w:rsidR="003E4D61" w:rsidRPr="00B45AC5" w:rsidRDefault="003E4D61" w:rsidP="003E4D61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（三）贫困状况</w:t>
      </w:r>
    </w:p>
    <w:p w:rsidR="00C60DD8" w:rsidRPr="00B45AC5" w:rsidRDefault="003E4D61" w:rsidP="003E4D61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2014年至2018年建建档立卡贫困户共48户161人，占本自然村总人口的10.1％，其中：一组17户63人、二组6户21人、八组17户56人、十一组8户21人。2018年末，本自然村已全面完成农村危旧房改造。</w:t>
      </w:r>
    </w:p>
    <w:p w:rsidR="00B47788" w:rsidRPr="00B45AC5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B45AC5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B45AC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B45AC5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lastRenderedPageBreak/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B45AC5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B45AC5">
        <w:rPr>
          <w:rFonts w:ascii="宋体" w:eastAsia="宋体" w:hAnsi="宋体"/>
          <w:sz w:val="32"/>
          <w:szCs w:val="32"/>
        </w:rPr>
        <w:t>农民增收、农业发展、农村稳定</w:t>
      </w:r>
      <w:r w:rsidRPr="00B45AC5">
        <w:rPr>
          <w:rFonts w:ascii="宋体" w:eastAsia="宋体" w:hAnsi="宋体" w:hint="eastAsia"/>
          <w:sz w:val="32"/>
          <w:szCs w:val="32"/>
        </w:rPr>
        <w:t>。实现</w:t>
      </w:r>
      <w:r w:rsidRPr="00B45AC5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B45AC5">
        <w:rPr>
          <w:rFonts w:ascii="宋体" w:eastAsia="宋体" w:hAnsi="宋体" w:hint="eastAsia"/>
          <w:sz w:val="32"/>
          <w:szCs w:val="32"/>
        </w:rPr>
        <w:t>发展</w:t>
      </w:r>
      <w:r w:rsidRPr="00B45AC5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B45AC5">
        <w:rPr>
          <w:rFonts w:ascii="宋体" w:eastAsia="宋体" w:hAnsi="宋体" w:hint="eastAsia"/>
          <w:sz w:val="32"/>
          <w:szCs w:val="32"/>
        </w:rPr>
        <w:t>创新</w:t>
      </w:r>
      <w:r w:rsidRPr="00B45AC5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B45AC5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B45AC5">
        <w:rPr>
          <w:rFonts w:ascii="宋体" w:eastAsia="宋体" w:hAnsi="宋体" w:hint="eastAsia"/>
          <w:sz w:val="32"/>
          <w:szCs w:val="32"/>
        </w:rPr>
        <w:t>：</w:t>
      </w:r>
      <w:r w:rsidR="003E4D61" w:rsidRPr="00B45AC5">
        <w:rPr>
          <w:rFonts w:ascii="宋体" w:eastAsia="宋体" w:hAnsi="宋体" w:hint="eastAsia"/>
          <w:sz w:val="32"/>
          <w:szCs w:val="32"/>
        </w:rPr>
        <w:t>集聚提升美丽宜居型</w:t>
      </w:r>
      <w:r w:rsidR="00B47788" w:rsidRPr="00B45AC5">
        <w:rPr>
          <w:rFonts w:ascii="宋体" w:eastAsia="宋体" w:hAnsi="宋体" w:hint="eastAsia"/>
          <w:sz w:val="32"/>
          <w:szCs w:val="32"/>
        </w:rPr>
        <w:t>。</w:t>
      </w:r>
    </w:p>
    <w:p w:rsidR="00C60DD8" w:rsidRPr="00B45AC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B45AC5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村庄发展</w:t>
      </w:r>
      <w:r w:rsidR="00A63C75" w:rsidRPr="00B45AC5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B45AC5">
        <w:rPr>
          <w:rFonts w:ascii="宋体" w:eastAsia="宋体" w:hAnsi="宋体" w:hint="eastAsia"/>
          <w:sz w:val="32"/>
          <w:szCs w:val="32"/>
        </w:rPr>
        <w:t>佤族文化</w:t>
      </w:r>
      <w:r w:rsidR="00A63C75" w:rsidRPr="00B45AC5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B45AC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B45AC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B45AC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B45AC5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B45AC5">
        <w:rPr>
          <w:rFonts w:ascii="宋体" w:eastAsia="宋体" w:hAnsi="宋体" w:hint="eastAsia"/>
          <w:sz w:val="32"/>
          <w:szCs w:val="32"/>
        </w:rPr>
        <w:t>进行</w:t>
      </w:r>
      <w:r w:rsidR="00B14F84" w:rsidRPr="00B45AC5">
        <w:rPr>
          <w:rFonts w:ascii="宋体" w:eastAsia="宋体" w:hAnsi="宋体" w:hint="eastAsia"/>
          <w:sz w:val="32"/>
          <w:szCs w:val="32"/>
        </w:rPr>
        <w:t>保护</w:t>
      </w:r>
      <w:r w:rsidRPr="00B45AC5">
        <w:rPr>
          <w:rFonts w:ascii="宋体" w:eastAsia="宋体" w:hAnsi="宋体" w:hint="eastAsia"/>
          <w:sz w:val="32"/>
          <w:szCs w:val="32"/>
        </w:rPr>
        <w:t>与</w:t>
      </w:r>
      <w:r w:rsidR="00B14F84" w:rsidRPr="00B45AC5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B45AC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B45AC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规划力求将山水、田园、绿化、村寨各项建设用地有机</w:t>
      </w:r>
      <w:r w:rsidRPr="00B45AC5">
        <w:rPr>
          <w:rFonts w:ascii="宋体" w:eastAsia="宋体" w:hAnsi="宋体" w:hint="eastAsia"/>
          <w:sz w:val="32"/>
          <w:szCs w:val="32"/>
        </w:rPr>
        <w:lastRenderedPageBreak/>
        <w:t>地融为一体。在使用民族风貌特色的同时，更注重对规划特色的挖掘，力求通过规划来创造和体现出</w:t>
      </w:r>
      <w:r w:rsidR="003E4D61" w:rsidRPr="00B45AC5">
        <w:rPr>
          <w:rFonts w:ascii="宋体" w:eastAsia="宋体" w:hAnsi="宋体" w:hint="eastAsia"/>
          <w:sz w:val="32"/>
          <w:szCs w:val="32"/>
        </w:rPr>
        <w:t>建设</w:t>
      </w:r>
      <w:r w:rsidR="008B6CFD" w:rsidRPr="00B45AC5">
        <w:rPr>
          <w:rFonts w:ascii="宋体" w:eastAsia="宋体" w:hAnsi="宋体" w:hint="eastAsia"/>
          <w:sz w:val="32"/>
          <w:szCs w:val="32"/>
        </w:rPr>
        <w:t>村</w:t>
      </w:r>
      <w:r w:rsidRPr="00B45AC5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B45AC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3E4D61" w:rsidRPr="00B45AC5">
        <w:rPr>
          <w:rFonts w:ascii="宋体" w:eastAsia="宋体" w:hAnsi="宋体" w:hint="eastAsia"/>
          <w:sz w:val="32"/>
          <w:szCs w:val="32"/>
        </w:rPr>
        <w:t>建设</w:t>
      </w:r>
      <w:r w:rsidR="008B6CFD" w:rsidRPr="00B45AC5">
        <w:rPr>
          <w:rFonts w:ascii="宋体" w:eastAsia="宋体" w:hAnsi="宋体" w:hint="eastAsia"/>
          <w:sz w:val="32"/>
          <w:szCs w:val="32"/>
        </w:rPr>
        <w:t>村</w:t>
      </w:r>
      <w:r w:rsidRPr="00B45AC5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B45AC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B45AC5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B45AC5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B45AC5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B45AC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项目计划投资金</w:t>
      </w:r>
      <w:r w:rsidR="00637814">
        <w:rPr>
          <w:rFonts w:ascii="宋体" w:eastAsia="宋体" w:hAnsi="宋体" w:hint="eastAsia"/>
          <w:sz w:val="32"/>
          <w:szCs w:val="32"/>
        </w:rPr>
        <w:t>2515.7</w:t>
      </w:r>
      <w:r w:rsidRPr="00B45AC5">
        <w:rPr>
          <w:rFonts w:ascii="宋体" w:eastAsia="宋体" w:hAnsi="宋体" w:hint="eastAsia"/>
          <w:sz w:val="32"/>
          <w:szCs w:val="32"/>
        </w:rPr>
        <w:t>万元，其中：上级补助</w:t>
      </w:r>
      <w:r w:rsidR="00637814">
        <w:rPr>
          <w:rFonts w:ascii="宋体" w:eastAsia="宋体" w:hAnsi="宋体" w:hint="eastAsia"/>
          <w:sz w:val="32"/>
          <w:szCs w:val="32"/>
        </w:rPr>
        <w:t>2229.2</w:t>
      </w:r>
      <w:r w:rsidRPr="00B45AC5">
        <w:rPr>
          <w:rFonts w:ascii="宋体" w:eastAsia="宋体" w:hAnsi="宋体" w:hint="eastAsia"/>
          <w:sz w:val="32"/>
          <w:szCs w:val="32"/>
        </w:rPr>
        <w:t>万元，群众自筹</w:t>
      </w:r>
      <w:r w:rsidR="003E4D61" w:rsidRPr="00B45AC5">
        <w:rPr>
          <w:rFonts w:ascii="宋体" w:eastAsia="宋体" w:hAnsi="宋体" w:hint="eastAsia"/>
          <w:sz w:val="32"/>
          <w:szCs w:val="32"/>
        </w:rPr>
        <w:t>286.5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B45AC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B45AC5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B45AC5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概算总投资</w:t>
      </w:r>
      <w:r w:rsidR="003E4D61" w:rsidRPr="00B45AC5">
        <w:rPr>
          <w:rFonts w:ascii="宋体" w:eastAsia="宋体" w:hAnsi="宋体" w:hint="eastAsia"/>
          <w:sz w:val="32"/>
          <w:szCs w:val="32"/>
        </w:rPr>
        <w:t>80.78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3E4D61" w:rsidRPr="00B45AC5" w:rsidRDefault="003E4D61" w:rsidP="003E4D6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1#道路，混凝土硬化，长580m，宽度4m，厚度20cm，面积2320平方米，投资单价200元/平方米，概算投资46.4万元。</w:t>
      </w:r>
    </w:p>
    <w:p w:rsidR="003E4D61" w:rsidRPr="00B45AC5" w:rsidRDefault="003E4D61" w:rsidP="003E4D6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2#道路，混凝土硬化，长130m，宽度3.5m，厚度20cm，</w:t>
      </w:r>
      <w:r w:rsidRPr="00B45AC5">
        <w:rPr>
          <w:rFonts w:ascii="宋体" w:eastAsia="宋体" w:hAnsi="宋体" w:hint="eastAsia"/>
          <w:sz w:val="32"/>
          <w:szCs w:val="32"/>
        </w:rPr>
        <w:lastRenderedPageBreak/>
        <w:t>面积455平方米，投资单价200元/平方米，概算投资9.1万元。</w:t>
      </w:r>
    </w:p>
    <w:p w:rsidR="003E4D61" w:rsidRPr="00B45AC5" w:rsidRDefault="003E4D61" w:rsidP="003E4D6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3#道路，混凝土硬化，长190m，宽度4m，厚度20cm，面积760平方米，投资单价200元/平方米，概算投资15.2万元。</w:t>
      </w:r>
    </w:p>
    <w:p w:rsidR="003E4D61" w:rsidRPr="00B45AC5" w:rsidRDefault="003E4D61" w:rsidP="003E4D6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回车场，混凝土硬化，长12m，宽12m，厚度20cm，面积144平方米，投资单价200元/平方米，概算投资2.88万元。</w:t>
      </w:r>
    </w:p>
    <w:p w:rsidR="009C39A8" w:rsidRPr="00B45AC5" w:rsidRDefault="003E4D61" w:rsidP="003E4D6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实施村庄</w:t>
      </w:r>
      <w:proofErr w:type="gramStart"/>
      <w:r w:rsidRPr="00B45AC5">
        <w:rPr>
          <w:rFonts w:ascii="宋体" w:eastAsia="宋体" w:hAnsi="宋体" w:hint="eastAsia"/>
          <w:sz w:val="32"/>
          <w:szCs w:val="32"/>
        </w:rPr>
        <w:t>入户路</w:t>
      </w:r>
      <w:proofErr w:type="gramEnd"/>
      <w:r w:rsidRPr="00B45AC5">
        <w:rPr>
          <w:rFonts w:ascii="宋体" w:eastAsia="宋体" w:hAnsi="宋体" w:hint="eastAsia"/>
          <w:sz w:val="32"/>
          <w:szCs w:val="32"/>
        </w:rPr>
        <w:t>混凝土硬化</w:t>
      </w:r>
      <w:proofErr w:type="gramStart"/>
      <w:r w:rsidRPr="00B45AC5">
        <w:rPr>
          <w:rFonts w:ascii="宋体" w:eastAsia="宋体" w:hAnsi="宋体" w:hint="eastAsia"/>
          <w:sz w:val="32"/>
          <w:szCs w:val="32"/>
        </w:rPr>
        <w:t>硬化</w:t>
      </w:r>
      <w:proofErr w:type="gramEnd"/>
      <w:r w:rsidRPr="00B45AC5">
        <w:rPr>
          <w:rFonts w:ascii="宋体" w:eastAsia="宋体" w:hAnsi="宋体" w:hint="eastAsia"/>
          <w:sz w:val="32"/>
          <w:szCs w:val="32"/>
        </w:rPr>
        <w:t>，总长160m，宽3m，厚度15cm，面积480平方米，投资单价150元/平方米，概算投资7.2万元。</w:t>
      </w:r>
    </w:p>
    <w:p w:rsidR="009D2AD0" w:rsidRPr="00B45AC5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B45AC5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概算总投资</w:t>
      </w:r>
      <w:r w:rsidR="003E4D61" w:rsidRPr="00B45AC5">
        <w:rPr>
          <w:rFonts w:ascii="宋体" w:eastAsia="宋体" w:hAnsi="宋体" w:hint="eastAsia"/>
          <w:sz w:val="32"/>
          <w:szCs w:val="32"/>
        </w:rPr>
        <w:t>81.5</w:t>
      </w:r>
      <w:r w:rsidR="004C116E" w:rsidRPr="00B45AC5">
        <w:rPr>
          <w:rFonts w:ascii="宋体" w:eastAsia="宋体" w:hAnsi="宋体" w:hint="eastAsia"/>
          <w:sz w:val="32"/>
          <w:szCs w:val="32"/>
        </w:rPr>
        <w:t>万</w:t>
      </w:r>
      <w:r w:rsidR="00B76DAC" w:rsidRPr="00B45AC5">
        <w:rPr>
          <w:rFonts w:ascii="宋体" w:eastAsia="宋体" w:hAnsi="宋体" w:hint="eastAsia"/>
          <w:sz w:val="32"/>
          <w:szCs w:val="32"/>
        </w:rPr>
        <w:t>元</w:t>
      </w:r>
      <w:r w:rsidR="004C116E" w:rsidRPr="00B45AC5">
        <w:rPr>
          <w:rFonts w:ascii="宋体" w:eastAsia="宋体" w:hAnsi="宋体" w:hint="eastAsia"/>
          <w:sz w:val="32"/>
          <w:szCs w:val="32"/>
        </w:rPr>
        <w:t>。</w:t>
      </w:r>
    </w:p>
    <w:p w:rsidR="003E4D61" w:rsidRPr="00B45AC5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3E4D61" w:rsidRPr="00B45AC5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架设100mm供水主管道长6000m，概算投资60万元。</w:t>
      </w:r>
    </w:p>
    <w:p w:rsidR="00877E5B" w:rsidRPr="00B45AC5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实施入户支管建设，管长1300m，概算投资6.5万元。</w:t>
      </w:r>
    </w:p>
    <w:p w:rsidR="009D2AD0" w:rsidRPr="00B45AC5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B45AC5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概算总投资</w:t>
      </w:r>
      <w:r w:rsidR="003E4D61" w:rsidRPr="00B45AC5">
        <w:rPr>
          <w:rFonts w:ascii="宋体" w:eastAsia="宋体" w:hAnsi="宋体" w:hint="eastAsia"/>
          <w:sz w:val="32"/>
          <w:szCs w:val="32"/>
        </w:rPr>
        <w:t>226.8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3E4D61" w:rsidRPr="00B45AC5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全村建设排水沟，全长3400m，设计标准管径300mm，每25米设置1个检查井，投资单价360元/m（含检查井），概算投资122.4万元。</w:t>
      </w:r>
    </w:p>
    <w:p w:rsidR="003E4D61" w:rsidRPr="00B45AC5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新建排污支管，总计长1200m，直径15cm，投资单价</w:t>
      </w:r>
      <w:r w:rsidRPr="00B45AC5">
        <w:rPr>
          <w:rFonts w:ascii="宋体" w:eastAsia="宋体" w:hAnsi="宋体" w:hint="eastAsia"/>
          <w:sz w:val="32"/>
          <w:szCs w:val="32"/>
        </w:rPr>
        <w:lastRenderedPageBreak/>
        <w:t>120元/m，概算投资14.4万元。</w:t>
      </w:r>
    </w:p>
    <w:p w:rsidR="00877E5B" w:rsidRPr="00B45AC5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新建生态氧化池3座，占地面积30平方米，计划投资90万元（</w:t>
      </w:r>
      <w:proofErr w:type="gramStart"/>
      <w:r w:rsidRPr="00B45AC5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B45AC5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Pr="00B45AC5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B45AC5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概算总投资</w:t>
      </w:r>
      <w:r w:rsidR="003E4D61" w:rsidRPr="00B45AC5">
        <w:rPr>
          <w:rFonts w:ascii="宋体" w:eastAsia="宋体" w:hAnsi="宋体" w:hint="eastAsia"/>
          <w:sz w:val="32"/>
          <w:szCs w:val="32"/>
        </w:rPr>
        <w:t>17.4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3E4D61" w:rsidRPr="00B45AC5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实施建设室外消火栓8个，投资单价3000元/</w:t>
      </w:r>
      <w:proofErr w:type="gramStart"/>
      <w:r w:rsidRPr="00B45AC5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B45AC5">
        <w:rPr>
          <w:rFonts w:ascii="宋体" w:eastAsia="宋体" w:hAnsi="宋体" w:hint="eastAsia"/>
          <w:sz w:val="32"/>
          <w:szCs w:val="32"/>
        </w:rPr>
        <w:t>，概算投资2.4万元。</w:t>
      </w:r>
    </w:p>
    <w:p w:rsidR="00B76DAC" w:rsidRPr="00B45AC5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B45AC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B45AC5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B45AC5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概算总投资</w:t>
      </w:r>
      <w:r w:rsidR="00DC61A7" w:rsidRPr="00B45AC5">
        <w:rPr>
          <w:rFonts w:ascii="宋体" w:eastAsia="宋体" w:hAnsi="宋体" w:hint="eastAsia"/>
          <w:sz w:val="32"/>
          <w:szCs w:val="32"/>
        </w:rPr>
        <w:t>61.2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3E4D61" w:rsidRPr="00B45AC5" w:rsidRDefault="003E4D61" w:rsidP="003E4D6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实施停车场新建项目，位于村庄东部道路出口面积2300㎡，投资单价150元/平方米，概算投资34.5</w:t>
      </w:r>
      <w:r w:rsidR="006660DC" w:rsidRPr="00B45AC5">
        <w:rPr>
          <w:rFonts w:ascii="宋体" w:eastAsia="宋体" w:hAnsi="宋体" w:hint="eastAsia"/>
          <w:sz w:val="32"/>
          <w:szCs w:val="32"/>
        </w:rPr>
        <w:t>万</w:t>
      </w:r>
      <w:r w:rsidRPr="00B45AC5">
        <w:rPr>
          <w:rFonts w:ascii="宋体" w:eastAsia="宋体" w:hAnsi="宋体" w:hint="eastAsia"/>
          <w:sz w:val="32"/>
          <w:szCs w:val="32"/>
        </w:rPr>
        <w:t>元。</w:t>
      </w:r>
    </w:p>
    <w:p w:rsidR="00877E5B" w:rsidRPr="00B45AC5" w:rsidRDefault="003E4D61" w:rsidP="003E4D6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实施活动场新建项目，位于村庄中部面积780㎡，投资单价150元/平方米，概算投资11.7</w:t>
      </w:r>
      <w:r w:rsidR="006660DC" w:rsidRPr="00B45AC5">
        <w:rPr>
          <w:rFonts w:ascii="宋体" w:eastAsia="宋体" w:hAnsi="宋体" w:hint="eastAsia"/>
          <w:sz w:val="32"/>
          <w:szCs w:val="32"/>
        </w:rPr>
        <w:t>万</w:t>
      </w:r>
      <w:r w:rsidRPr="00B45AC5">
        <w:rPr>
          <w:rFonts w:ascii="宋体" w:eastAsia="宋体" w:hAnsi="宋体" w:hint="eastAsia"/>
          <w:sz w:val="32"/>
          <w:szCs w:val="32"/>
        </w:rPr>
        <w:t>元</w:t>
      </w:r>
      <w:r w:rsidR="00DC6D41" w:rsidRPr="00B45AC5">
        <w:rPr>
          <w:rFonts w:ascii="宋体" w:eastAsia="宋体" w:hAnsi="宋体" w:hint="eastAsia"/>
          <w:sz w:val="32"/>
          <w:szCs w:val="32"/>
        </w:rPr>
        <w:t>。</w:t>
      </w:r>
    </w:p>
    <w:p w:rsidR="00DC61A7" w:rsidRPr="00B45AC5" w:rsidRDefault="00DC61A7" w:rsidP="003E4D6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实施寨门建设规划，概算投资15万元。</w:t>
      </w:r>
    </w:p>
    <w:p w:rsidR="009D2AD0" w:rsidRPr="00B45AC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B45AC5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B45AC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概算总投资</w:t>
      </w:r>
      <w:r w:rsidR="003E4D61" w:rsidRPr="00B45AC5">
        <w:rPr>
          <w:rFonts w:ascii="宋体" w:eastAsia="宋体" w:hAnsi="宋体" w:hint="eastAsia"/>
          <w:sz w:val="32"/>
          <w:szCs w:val="32"/>
        </w:rPr>
        <w:t>40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3E4D61" w:rsidRPr="00B45AC5" w:rsidRDefault="003E4D61" w:rsidP="003E4D6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规划建设4个垃圾箱（分类装卸式），投资单价10000元/</w:t>
      </w:r>
      <w:proofErr w:type="gramStart"/>
      <w:r w:rsidRPr="00B45AC5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B45AC5">
        <w:rPr>
          <w:rFonts w:ascii="宋体" w:eastAsia="宋体" w:hAnsi="宋体" w:hint="eastAsia"/>
          <w:sz w:val="32"/>
          <w:szCs w:val="32"/>
        </w:rPr>
        <w:t>，估算总投资4万元。</w:t>
      </w:r>
    </w:p>
    <w:p w:rsidR="003E4D61" w:rsidRPr="00B45AC5" w:rsidRDefault="003E4D61" w:rsidP="003E4D6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规划新建4个公厕，投资单价80000元/座，估算总投资32万元。</w:t>
      </w:r>
    </w:p>
    <w:p w:rsidR="009D2AD0" w:rsidRPr="00B45AC5" w:rsidRDefault="003E4D61" w:rsidP="003E4D6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lastRenderedPageBreak/>
        <w:t>规划改造1个公厕，投资单价40000元/座，估算总投资4万元</w:t>
      </w:r>
      <w:r w:rsidR="008025DA" w:rsidRPr="00B45AC5">
        <w:rPr>
          <w:rFonts w:ascii="宋体" w:eastAsia="宋体" w:hAnsi="宋体" w:hint="eastAsia"/>
          <w:sz w:val="32"/>
          <w:szCs w:val="32"/>
        </w:rPr>
        <w:t>。</w:t>
      </w:r>
    </w:p>
    <w:p w:rsidR="009D2AD0" w:rsidRPr="00B45AC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B45AC5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B45AC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概算总投</w:t>
      </w:r>
      <w:r w:rsidR="003E4D61" w:rsidRPr="00B45AC5">
        <w:rPr>
          <w:rFonts w:ascii="宋体" w:eastAsia="宋体" w:hAnsi="宋体" w:hint="eastAsia"/>
          <w:sz w:val="32"/>
          <w:szCs w:val="32"/>
        </w:rPr>
        <w:t>69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B45AC5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自然村规划安装</w:t>
      </w:r>
      <w:r w:rsidR="003E4D61" w:rsidRPr="00B45AC5">
        <w:rPr>
          <w:rFonts w:ascii="宋体" w:eastAsia="宋体" w:hAnsi="宋体" w:hint="eastAsia"/>
          <w:sz w:val="32"/>
          <w:szCs w:val="32"/>
        </w:rPr>
        <w:t>115</w:t>
      </w:r>
      <w:r w:rsidRPr="00B45AC5">
        <w:rPr>
          <w:rFonts w:ascii="宋体" w:eastAsia="宋体" w:hAnsi="宋体" w:hint="eastAsia"/>
          <w:sz w:val="32"/>
          <w:szCs w:val="32"/>
        </w:rPr>
        <w:t>盏太阳能路灯，投资单价6000元/盏，概算总投</w:t>
      </w:r>
      <w:r w:rsidR="003E4D61" w:rsidRPr="00B45AC5">
        <w:rPr>
          <w:rFonts w:ascii="宋体" w:eastAsia="宋体" w:hAnsi="宋体" w:hint="eastAsia"/>
          <w:sz w:val="32"/>
          <w:szCs w:val="32"/>
        </w:rPr>
        <w:t>69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B45AC5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B45AC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概算总投资</w:t>
      </w:r>
      <w:r w:rsidR="003E4D61" w:rsidRPr="00B45AC5">
        <w:rPr>
          <w:rFonts w:ascii="宋体" w:eastAsia="宋体" w:hAnsi="宋体" w:hint="eastAsia"/>
          <w:sz w:val="32"/>
          <w:szCs w:val="32"/>
        </w:rPr>
        <w:t>350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B45AC5" w:rsidRDefault="003E4D61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实施140户民居房屋外包装，突出佤族风格和文化元素，投资单价25000元/户，概算总投资350万元</w:t>
      </w:r>
      <w:r w:rsidR="00877E5B" w:rsidRPr="00B45AC5">
        <w:rPr>
          <w:rFonts w:ascii="宋体" w:eastAsia="宋体" w:hAnsi="宋体" w:hint="eastAsia"/>
          <w:sz w:val="32"/>
          <w:szCs w:val="32"/>
        </w:rPr>
        <w:t>。</w:t>
      </w:r>
    </w:p>
    <w:p w:rsidR="009D2AD0" w:rsidRPr="00B45AC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B45AC5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B45AC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</w:t>
      </w:r>
      <w:r w:rsidR="00AC2736" w:rsidRPr="00B45AC5">
        <w:rPr>
          <w:rFonts w:ascii="宋体" w:eastAsia="宋体" w:hAnsi="宋体" w:hint="eastAsia"/>
          <w:sz w:val="32"/>
          <w:szCs w:val="32"/>
        </w:rPr>
        <w:t>总</w:t>
      </w:r>
      <w:r w:rsidRPr="00B45AC5">
        <w:rPr>
          <w:rFonts w:ascii="宋体" w:eastAsia="宋体" w:hAnsi="宋体" w:hint="eastAsia"/>
          <w:sz w:val="32"/>
          <w:szCs w:val="32"/>
        </w:rPr>
        <w:t>投资</w:t>
      </w:r>
      <w:r w:rsidR="003E4D61" w:rsidRPr="00B45AC5">
        <w:rPr>
          <w:rFonts w:ascii="宋体" w:eastAsia="宋体" w:hAnsi="宋体" w:hint="eastAsia"/>
          <w:sz w:val="32"/>
          <w:szCs w:val="32"/>
        </w:rPr>
        <w:t>1115</w:t>
      </w:r>
      <w:r w:rsidRPr="00B45AC5">
        <w:rPr>
          <w:rFonts w:ascii="宋体" w:eastAsia="宋体" w:hAnsi="宋体" w:hint="eastAsia"/>
          <w:sz w:val="32"/>
          <w:szCs w:val="32"/>
        </w:rPr>
        <w:t>万元</w:t>
      </w:r>
      <w:r w:rsidR="00AC2736" w:rsidRPr="00B45AC5">
        <w:rPr>
          <w:rFonts w:ascii="宋体" w:eastAsia="宋体" w:hAnsi="宋体" w:hint="eastAsia"/>
          <w:sz w:val="32"/>
          <w:szCs w:val="32"/>
        </w:rPr>
        <w:t>。</w:t>
      </w:r>
    </w:p>
    <w:p w:rsidR="00877E5B" w:rsidRPr="00B45AC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</w:t>
      </w:r>
      <w:r w:rsidR="00E87277" w:rsidRPr="00B45AC5">
        <w:rPr>
          <w:rFonts w:ascii="宋体" w:eastAsia="宋体" w:hAnsi="宋体" w:hint="eastAsia"/>
          <w:sz w:val="32"/>
          <w:szCs w:val="32"/>
        </w:rPr>
        <w:t>1</w:t>
      </w:r>
      <w:r w:rsidRPr="00B45AC5">
        <w:rPr>
          <w:rFonts w:ascii="宋体" w:eastAsia="宋体" w:hAnsi="宋体" w:hint="eastAsia"/>
          <w:sz w:val="32"/>
          <w:szCs w:val="32"/>
        </w:rPr>
        <w:t>）养殖。规划养殖小区</w:t>
      </w:r>
      <w:r w:rsidR="003E4D61" w:rsidRPr="00B45AC5">
        <w:rPr>
          <w:rFonts w:ascii="宋体" w:eastAsia="宋体" w:hAnsi="宋体" w:hint="eastAsia"/>
          <w:sz w:val="32"/>
          <w:szCs w:val="32"/>
        </w:rPr>
        <w:t>10</w:t>
      </w:r>
      <w:r w:rsidRPr="00B45AC5">
        <w:rPr>
          <w:rFonts w:ascii="宋体" w:eastAsia="宋体" w:hAnsi="宋体" w:hint="eastAsia"/>
          <w:sz w:val="32"/>
          <w:szCs w:val="32"/>
        </w:rPr>
        <w:t>个，概算投资</w:t>
      </w:r>
      <w:r w:rsidR="003E4D61" w:rsidRPr="00B45AC5">
        <w:rPr>
          <w:rFonts w:ascii="宋体" w:eastAsia="宋体" w:hAnsi="宋体" w:hint="eastAsia"/>
          <w:sz w:val="32"/>
          <w:szCs w:val="32"/>
        </w:rPr>
        <w:t>3</w:t>
      </w:r>
      <w:r w:rsidR="00770F3E" w:rsidRPr="00B45AC5">
        <w:rPr>
          <w:rFonts w:ascii="宋体" w:eastAsia="宋体" w:hAnsi="宋体" w:hint="eastAsia"/>
          <w:sz w:val="32"/>
          <w:szCs w:val="32"/>
        </w:rPr>
        <w:t>00</w:t>
      </w:r>
      <w:r w:rsidR="008025DA" w:rsidRPr="00B45AC5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B45AC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</w:t>
      </w:r>
      <w:r w:rsidR="00E87277" w:rsidRPr="00B45AC5">
        <w:rPr>
          <w:rFonts w:ascii="宋体" w:eastAsia="宋体" w:hAnsi="宋体" w:hint="eastAsia"/>
          <w:sz w:val="32"/>
          <w:szCs w:val="32"/>
        </w:rPr>
        <w:t>2</w:t>
      </w:r>
      <w:r w:rsidR="00AC2736" w:rsidRPr="00B45AC5">
        <w:rPr>
          <w:rFonts w:ascii="宋体" w:eastAsia="宋体" w:hAnsi="宋体" w:hint="eastAsia"/>
          <w:sz w:val="32"/>
          <w:szCs w:val="32"/>
        </w:rPr>
        <w:t>）</w:t>
      </w:r>
      <w:r w:rsidRPr="00B45AC5">
        <w:rPr>
          <w:rFonts w:ascii="宋体" w:eastAsia="宋体" w:hAnsi="宋体" w:hint="eastAsia"/>
          <w:sz w:val="32"/>
          <w:szCs w:val="32"/>
        </w:rPr>
        <w:t>种植。实施</w:t>
      </w:r>
      <w:r w:rsidR="00B73995" w:rsidRPr="00B45AC5">
        <w:rPr>
          <w:rFonts w:ascii="宋体" w:eastAsia="宋体" w:hAnsi="宋体" w:hint="eastAsia"/>
          <w:sz w:val="32"/>
          <w:szCs w:val="32"/>
        </w:rPr>
        <w:t>茶叶</w:t>
      </w:r>
      <w:r w:rsidR="00770F3E" w:rsidRPr="00B45AC5">
        <w:rPr>
          <w:rFonts w:ascii="宋体" w:eastAsia="宋体" w:hAnsi="宋体" w:hint="eastAsia"/>
          <w:sz w:val="32"/>
          <w:szCs w:val="32"/>
        </w:rPr>
        <w:t>种植</w:t>
      </w:r>
      <w:r w:rsidR="00B73995" w:rsidRPr="00B45AC5">
        <w:rPr>
          <w:rFonts w:ascii="宋体" w:eastAsia="宋体" w:hAnsi="宋体" w:hint="eastAsia"/>
          <w:sz w:val="32"/>
          <w:szCs w:val="32"/>
        </w:rPr>
        <w:t>8</w:t>
      </w:r>
      <w:r w:rsidR="00770F3E" w:rsidRPr="00B45AC5">
        <w:rPr>
          <w:rFonts w:ascii="宋体" w:eastAsia="宋体" w:hAnsi="宋体" w:hint="eastAsia"/>
          <w:sz w:val="32"/>
          <w:szCs w:val="32"/>
        </w:rPr>
        <w:t>00亩，玉米种植</w:t>
      </w:r>
      <w:r w:rsidR="00B73995" w:rsidRPr="00B45AC5">
        <w:rPr>
          <w:rFonts w:ascii="宋体" w:eastAsia="宋体" w:hAnsi="宋体" w:hint="eastAsia"/>
          <w:sz w:val="32"/>
          <w:szCs w:val="32"/>
        </w:rPr>
        <w:t>7</w:t>
      </w:r>
      <w:r w:rsidR="00770F3E" w:rsidRPr="00B45AC5">
        <w:rPr>
          <w:rFonts w:ascii="宋体" w:eastAsia="宋体" w:hAnsi="宋体" w:hint="eastAsia"/>
          <w:sz w:val="32"/>
          <w:szCs w:val="32"/>
        </w:rPr>
        <w:t>00亩，</w:t>
      </w:r>
      <w:r w:rsidR="00B73995" w:rsidRPr="00B45AC5">
        <w:rPr>
          <w:rFonts w:ascii="宋体" w:eastAsia="宋体" w:hAnsi="宋体" w:hint="eastAsia"/>
          <w:sz w:val="32"/>
          <w:szCs w:val="32"/>
        </w:rPr>
        <w:t>魔芋</w:t>
      </w:r>
      <w:r w:rsidR="00770F3E" w:rsidRPr="00B45AC5">
        <w:rPr>
          <w:rFonts w:ascii="宋体" w:eastAsia="宋体" w:hAnsi="宋体" w:hint="eastAsia"/>
          <w:sz w:val="32"/>
          <w:szCs w:val="32"/>
        </w:rPr>
        <w:t>种植</w:t>
      </w:r>
      <w:r w:rsidR="00B73995" w:rsidRPr="00B45AC5">
        <w:rPr>
          <w:rFonts w:ascii="宋体" w:eastAsia="宋体" w:hAnsi="宋体" w:hint="eastAsia"/>
          <w:sz w:val="32"/>
          <w:szCs w:val="32"/>
        </w:rPr>
        <w:t>10</w:t>
      </w:r>
      <w:r w:rsidR="00770F3E" w:rsidRPr="00B45AC5">
        <w:rPr>
          <w:rFonts w:ascii="宋体" w:eastAsia="宋体" w:hAnsi="宋体" w:hint="eastAsia"/>
          <w:sz w:val="32"/>
          <w:szCs w:val="32"/>
        </w:rPr>
        <w:t>0亩</w:t>
      </w:r>
      <w:r w:rsidR="00DC6D41" w:rsidRPr="00B45AC5">
        <w:rPr>
          <w:rFonts w:ascii="宋体" w:eastAsia="宋体" w:hAnsi="宋体" w:hint="eastAsia"/>
          <w:sz w:val="32"/>
          <w:szCs w:val="32"/>
        </w:rPr>
        <w:t>。</w:t>
      </w:r>
      <w:r w:rsidR="00AC2736" w:rsidRPr="00B45AC5">
        <w:rPr>
          <w:rFonts w:ascii="宋体" w:eastAsia="宋体" w:hAnsi="宋体" w:hint="eastAsia"/>
          <w:sz w:val="32"/>
          <w:szCs w:val="32"/>
        </w:rPr>
        <w:t>累计投资概算</w:t>
      </w:r>
      <w:r w:rsidR="00B73995" w:rsidRPr="00B45AC5">
        <w:rPr>
          <w:rFonts w:ascii="宋体" w:eastAsia="宋体" w:hAnsi="宋体" w:hint="eastAsia"/>
          <w:sz w:val="32"/>
          <w:szCs w:val="32"/>
        </w:rPr>
        <w:t>255</w:t>
      </w:r>
      <w:r w:rsidR="00AC2736" w:rsidRPr="00B45AC5">
        <w:rPr>
          <w:rFonts w:ascii="宋体" w:eastAsia="宋体" w:hAnsi="宋体" w:hint="eastAsia"/>
          <w:sz w:val="32"/>
          <w:szCs w:val="32"/>
        </w:rPr>
        <w:t>万元</w:t>
      </w:r>
      <w:r w:rsidRPr="00B45AC5">
        <w:rPr>
          <w:rFonts w:ascii="宋体" w:eastAsia="宋体" w:hAnsi="宋体" w:hint="eastAsia"/>
          <w:sz w:val="32"/>
          <w:szCs w:val="32"/>
        </w:rPr>
        <w:t>。</w:t>
      </w:r>
    </w:p>
    <w:p w:rsidR="00B73995" w:rsidRPr="00B45AC5" w:rsidRDefault="00E87277" w:rsidP="00B7399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BA737C" w:rsidRPr="00B45AC5">
        <w:rPr>
          <w:rFonts w:ascii="宋体" w:eastAsia="宋体" w:hAnsi="宋体" w:hint="eastAsia"/>
          <w:sz w:val="32"/>
          <w:szCs w:val="32"/>
        </w:rPr>
        <w:t>1</w:t>
      </w:r>
      <w:r w:rsidRPr="00B45AC5">
        <w:rPr>
          <w:rFonts w:ascii="宋体" w:eastAsia="宋体" w:hAnsi="宋体" w:hint="eastAsia"/>
          <w:sz w:val="32"/>
          <w:szCs w:val="32"/>
        </w:rPr>
        <w:t>0公里，累计投资概算</w:t>
      </w:r>
      <w:r w:rsidR="00BA737C" w:rsidRPr="00B45AC5">
        <w:rPr>
          <w:rFonts w:ascii="宋体" w:eastAsia="宋体" w:hAnsi="宋体" w:hint="eastAsia"/>
          <w:sz w:val="32"/>
          <w:szCs w:val="32"/>
        </w:rPr>
        <w:t>3</w:t>
      </w:r>
      <w:r w:rsidR="00DC6D41" w:rsidRPr="00B45AC5">
        <w:rPr>
          <w:rFonts w:ascii="宋体" w:eastAsia="宋体" w:hAnsi="宋体" w:hint="eastAsia"/>
          <w:sz w:val="32"/>
          <w:szCs w:val="32"/>
        </w:rPr>
        <w:t>00</w:t>
      </w:r>
      <w:r w:rsidRPr="00B45AC5">
        <w:rPr>
          <w:rFonts w:ascii="宋体" w:eastAsia="宋体" w:hAnsi="宋体" w:hint="eastAsia"/>
          <w:sz w:val="32"/>
          <w:szCs w:val="32"/>
        </w:rPr>
        <w:t>万元。</w:t>
      </w:r>
      <w:r w:rsidR="00B73995" w:rsidRPr="00B45AC5">
        <w:rPr>
          <w:rFonts w:ascii="宋体" w:eastAsia="宋体" w:hAnsi="宋体" w:hint="eastAsia"/>
          <w:sz w:val="32"/>
          <w:szCs w:val="32"/>
        </w:rPr>
        <w:t>灌溉渠建设项目3公里，投资单价60万元/公里，概算投资180万元。烤酒合作社建设项目，概算投资80万元。</w:t>
      </w:r>
    </w:p>
    <w:p w:rsidR="009D2AD0" w:rsidRPr="00B45AC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B45AC5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B45AC5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概算投资</w:t>
      </w:r>
      <w:r w:rsidR="00637814">
        <w:rPr>
          <w:rFonts w:ascii="宋体" w:eastAsia="宋体" w:hAnsi="宋体" w:hint="eastAsia"/>
          <w:sz w:val="32"/>
          <w:szCs w:val="32"/>
        </w:rPr>
        <w:t>474</w:t>
      </w:r>
      <w:r w:rsidRPr="00B45AC5">
        <w:rPr>
          <w:rFonts w:ascii="宋体" w:eastAsia="宋体" w:hAnsi="宋体" w:hint="eastAsia"/>
          <w:sz w:val="32"/>
          <w:szCs w:val="32"/>
        </w:rPr>
        <w:t>万元</w:t>
      </w:r>
      <w:r w:rsidR="00AC2736" w:rsidRPr="00B45AC5">
        <w:rPr>
          <w:rFonts w:ascii="宋体" w:eastAsia="宋体" w:hAnsi="宋体" w:hint="eastAsia"/>
          <w:sz w:val="32"/>
          <w:szCs w:val="32"/>
        </w:rPr>
        <w:t>。</w:t>
      </w:r>
    </w:p>
    <w:p w:rsidR="00B73995" w:rsidRPr="00B45AC5" w:rsidRDefault="00B73995" w:rsidP="00B7399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实施进村入户主干道绿化工程，以三角梅及本地树种交叉间种方式实施绿化，共需种植1200棵，补助1000元/棵，</w:t>
      </w:r>
      <w:r w:rsidRPr="00B45AC5">
        <w:rPr>
          <w:rFonts w:ascii="宋体" w:eastAsia="宋体" w:hAnsi="宋体" w:hint="eastAsia"/>
          <w:sz w:val="32"/>
          <w:szCs w:val="32"/>
        </w:rPr>
        <w:lastRenderedPageBreak/>
        <w:t>概算投资120万元。</w:t>
      </w:r>
    </w:p>
    <w:p w:rsidR="009D2AD0" w:rsidRPr="00B45AC5" w:rsidRDefault="00B73995" w:rsidP="00B7399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实施庭院绿化美化工程，每户农户5棵，累计种</w:t>
      </w:r>
      <w:bookmarkStart w:id="0" w:name="_GoBack"/>
      <w:bookmarkEnd w:id="0"/>
      <w:r w:rsidRPr="00B45AC5">
        <w:rPr>
          <w:rFonts w:ascii="宋体" w:eastAsia="宋体" w:hAnsi="宋体" w:hint="eastAsia"/>
          <w:sz w:val="32"/>
          <w:szCs w:val="32"/>
        </w:rPr>
        <w:t>植700棵，成活1棵补助180元，概算投资14万元。</w:t>
      </w:r>
    </w:p>
    <w:p w:rsidR="0070482B" w:rsidRPr="00B45AC5" w:rsidRDefault="0070482B" w:rsidP="00B7399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实施村庄古树保护规划，保护古树3</w:t>
      </w:r>
      <w:r w:rsidR="00637814">
        <w:rPr>
          <w:rFonts w:ascii="宋体" w:eastAsia="宋体" w:hAnsi="宋体" w:hint="eastAsia"/>
          <w:sz w:val="32"/>
          <w:szCs w:val="32"/>
        </w:rPr>
        <w:t>4</w:t>
      </w:r>
      <w:r w:rsidRPr="00B45AC5">
        <w:rPr>
          <w:rFonts w:ascii="宋体" w:eastAsia="宋体" w:hAnsi="宋体" w:hint="eastAsia"/>
          <w:sz w:val="32"/>
          <w:szCs w:val="32"/>
        </w:rPr>
        <w:t>棵，概算投资3</w:t>
      </w:r>
      <w:r w:rsidR="00637814">
        <w:rPr>
          <w:rFonts w:ascii="宋体" w:eastAsia="宋体" w:hAnsi="宋体" w:hint="eastAsia"/>
          <w:sz w:val="32"/>
          <w:szCs w:val="32"/>
        </w:rPr>
        <w:t>4</w:t>
      </w:r>
      <w:r w:rsidRPr="00B45AC5">
        <w:rPr>
          <w:rFonts w:ascii="宋体" w:eastAsia="宋体" w:hAnsi="宋体" w:hint="eastAsia"/>
          <w:sz w:val="32"/>
          <w:szCs w:val="32"/>
        </w:rPr>
        <w:t>0万元。</w:t>
      </w:r>
    </w:p>
    <w:p w:rsidR="009D2AD0" w:rsidRPr="00B45AC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B45AC5" w:rsidRDefault="00B73995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划定村庄建设边界，规划村庄集中建设区预留发展用地14亩</w:t>
      </w:r>
      <w:r w:rsidR="00954C4C" w:rsidRPr="00B45AC5">
        <w:rPr>
          <w:rFonts w:ascii="宋体" w:eastAsia="宋体" w:hAnsi="宋体" w:hint="eastAsia"/>
          <w:sz w:val="32"/>
          <w:szCs w:val="32"/>
        </w:rPr>
        <w:t>。</w:t>
      </w:r>
    </w:p>
    <w:p w:rsidR="00B47788" w:rsidRPr="00B45AC5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B45AC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B45AC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B45AC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B45AC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B45AC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lastRenderedPageBreak/>
        <w:t>（五）在自然村振兴理事会成员中，</w:t>
      </w:r>
      <w:proofErr w:type="gramStart"/>
      <w:r w:rsidRPr="00B45AC5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B45AC5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B45AC5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B45AC5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B45AC5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B45AC5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B45AC5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B45AC5">
        <w:rPr>
          <w:rFonts w:ascii="宋体" w:eastAsia="宋体" w:hAnsi="宋体" w:hint="eastAsia"/>
          <w:sz w:val="32"/>
          <w:szCs w:val="32"/>
        </w:rPr>
        <w:t>1</w:t>
      </w:r>
      <w:r w:rsidRPr="00B45AC5">
        <w:rPr>
          <w:rFonts w:ascii="宋体" w:eastAsia="宋体" w:hAnsi="宋体" w:hint="eastAsia"/>
          <w:sz w:val="32"/>
          <w:szCs w:val="32"/>
        </w:rPr>
        <w:t>）</w:t>
      </w:r>
    </w:p>
    <w:p w:rsidR="00B47788" w:rsidRPr="00B45AC5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B45AC5">
        <w:rPr>
          <w:rFonts w:ascii="宋体" w:eastAsia="宋体" w:hAnsi="宋体" w:hint="eastAsia"/>
          <w:sz w:val="32"/>
          <w:szCs w:val="32"/>
        </w:rPr>
        <w:t>2</w:t>
      </w:r>
      <w:r w:rsidRPr="00B45AC5">
        <w:rPr>
          <w:rFonts w:ascii="宋体" w:eastAsia="宋体" w:hAnsi="宋体" w:hint="eastAsia"/>
          <w:sz w:val="32"/>
          <w:szCs w:val="32"/>
        </w:rPr>
        <w:t>）</w:t>
      </w:r>
    </w:p>
    <w:p w:rsidR="00B357A2" w:rsidRPr="00B45AC5" w:rsidRDefault="00B47788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</w:t>
      </w:r>
      <w:r w:rsidR="006F31A0" w:rsidRPr="00B45AC5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B45AC5">
        <w:rPr>
          <w:rFonts w:ascii="宋体" w:eastAsia="宋体" w:hAnsi="宋体" w:hint="eastAsia"/>
          <w:sz w:val="32"/>
          <w:szCs w:val="32"/>
        </w:rPr>
        <w:t>3</w:t>
      </w:r>
      <w:r w:rsidR="006F31A0" w:rsidRPr="00B45AC5">
        <w:rPr>
          <w:rFonts w:ascii="宋体" w:eastAsia="宋体" w:hAnsi="宋体" w:hint="eastAsia"/>
          <w:sz w:val="32"/>
          <w:szCs w:val="32"/>
        </w:rPr>
        <w:t>）</w:t>
      </w:r>
    </w:p>
    <w:p w:rsidR="007274ED" w:rsidRPr="00B45AC5" w:rsidRDefault="00B357A2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（四）</w:t>
      </w:r>
      <w:r w:rsidR="006F31A0" w:rsidRPr="00B45AC5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B45AC5">
        <w:rPr>
          <w:rFonts w:ascii="宋体" w:eastAsia="宋体" w:hAnsi="宋体" w:hint="eastAsia"/>
          <w:sz w:val="32"/>
          <w:szCs w:val="32"/>
        </w:rPr>
        <w:t>4</w:t>
      </w:r>
      <w:r w:rsidR="006F31A0" w:rsidRPr="00B45AC5">
        <w:rPr>
          <w:rFonts w:ascii="宋体" w:eastAsia="宋体" w:hAnsi="宋体" w:hint="eastAsia"/>
          <w:sz w:val="32"/>
          <w:szCs w:val="32"/>
        </w:rPr>
        <w:t>）</w:t>
      </w:r>
    </w:p>
    <w:p w:rsidR="00B47788" w:rsidRPr="00B45AC5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B45AC5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B73995" w:rsidRPr="00B45AC5" w:rsidRDefault="00B73995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牵头人：陈卫东</w:t>
      </w:r>
    </w:p>
    <w:p w:rsidR="00B73995" w:rsidRPr="00B45AC5" w:rsidRDefault="00B73995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组长：字卫国</w:t>
      </w:r>
    </w:p>
    <w:p w:rsidR="003C2791" w:rsidRPr="00B45AC5" w:rsidRDefault="00B73995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B45AC5">
        <w:rPr>
          <w:rFonts w:ascii="宋体" w:eastAsia="宋体" w:hAnsi="宋体" w:hint="eastAsia"/>
          <w:sz w:val="32"/>
          <w:szCs w:val="32"/>
        </w:rPr>
        <w:t>成员：赵永新、陈朝中、赵利忠、李风燕、陈学祥、赵卫功、陈艾改、赵英玲、陈燕梅、陈龙、字光亮、字方荣、字光荣、字燕、字强、字萍、陈卫国、田学明、字学英、字悦</w:t>
      </w:r>
      <w:proofErr w:type="gramStart"/>
      <w:r w:rsidRPr="00B45AC5">
        <w:rPr>
          <w:rFonts w:ascii="宋体" w:eastAsia="宋体" w:hAnsi="宋体" w:hint="eastAsia"/>
          <w:sz w:val="32"/>
          <w:szCs w:val="32"/>
        </w:rPr>
        <w:t>婉</w:t>
      </w:r>
      <w:proofErr w:type="gramEnd"/>
      <w:r w:rsidRPr="00B45AC5">
        <w:rPr>
          <w:rFonts w:ascii="宋体" w:eastAsia="宋体" w:hAnsi="宋体" w:hint="eastAsia"/>
          <w:sz w:val="32"/>
          <w:szCs w:val="32"/>
        </w:rPr>
        <w:t>、陈叶搞、字三木搞、字小花、陈学明、</w:t>
      </w:r>
      <w:proofErr w:type="gramStart"/>
      <w:r w:rsidRPr="00B45AC5">
        <w:rPr>
          <w:rFonts w:ascii="宋体" w:eastAsia="宋体" w:hAnsi="宋体" w:hint="eastAsia"/>
          <w:sz w:val="32"/>
          <w:szCs w:val="32"/>
        </w:rPr>
        <w:t>字保上</w:t>
      </w:r>
      <w:proofErr w:type="gramEnd"/>
      <w:r w:rsidRPr="00B45AC5">
        <w:rPr>
          <w:rFonts w:ascii="宋体" w:eastAsia="宋体" w:hAnsi="宋体" w:hint="eastAsia"/>
          <w:sz w:val="32"/>
          <w:szCs w:val="32"/>
        </w:rPr>
        <w:t>、陈星、陈为民、赵磊、陈云、陈忠明、陈尼门、陈忠明、赵龙三、字敢、赵志军、赵泉</w:t>
      </w:r>
    </w:p>
    <w:p w:rsidR="00EC0A3E" w:rsidRPr="00B45AC5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</w:p>
    <w:p w:rsidR="00EC0A3E" w:rsidRPr="00B45AC5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B4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A4" w:rsidRDefault="003560A4" w:rsidP="00EF640A">
      <w:r>
        <w:separator/>
      </w:r>
    </w:p>
  </w:endnote>
  <w:endnote w:type="continuationSeparator" w:id="0">
    <w:p w:rsidR="003560A4" w:rsidRDefault="003560A4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A4" w:rsidRDefault="003560A4" w:rsidP="00EF640A">
      <w:r>
        <w:separator/>
      </w:r>
    </w:p>
  </w:footnote>
  <w:footnote w:type="continuationSeparator" w:id="0">
    <w:p w:rsidR="003560A4" w:rsidRDefault="003560A4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D461B"/>
    <w:rsid w:val="00200FB0"/>
    <w:rsid w:val="00206F80"/>
    <w:rsid w:val="002A1886"/>
    <w:rsid w:val="002C109B"/>
    <w:rsid w:val="002E76E5"/>
    <w:rsid w:val="00336941"/>
    <w:rsid w:val="00347132"/>
    <w:rsid w:val="003560A4"/>
    <w:rsid w:val="00373303"/>
    <w:rsid w:val="003C2791"/>
    <w:rsid w:val="003C6F07"/>
    <w:rsid w:val="003E4D61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09E2"/>
    <w:rsid w:val="005F73A0"/>
    <w:rsid w:val="006034EF"/>
    <w:rsid w:val="0062581B"/>
    <w:rsid w:val="00636C49"/>
    <w:rsid w:val="00637814"/>
    <w:rsid w:val="006432EF"/>
    <w:rsid w:val="006660DC"/>
    <w:rsid w:val="006F31A0"/>
    <w:rsid w:val="0070482B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B14F84"/>
    <w:rsid w:val="00B2344B"/>
    <w:rsid w:val="00B357A2"/>
    <w:rsid w:val="00B45AC5"/>
    <w:rsid w:val="00B47788"/>
    <w:rsid w:val="00B73995"/>
    <w:rsid w:val="00B76DAC"/>
    <w:rsid w:val="00B9515E"/>
    <w:rsid w:val="00BA737C"/>
    <w:rsid w:val="00C053F2"/>
    <w:rsid w:val="00C14930"/>
    <w:rsid w:val="00C60DD8"/>
    <w:rsid w:val="00C80F1D"/>
    <w:rsid w:val="00CA53D3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1A7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EC91B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3E4D61"/>
    <w:rPr>
      <w:b/>
    </w:rPr>
  </w:style>
  <w:style w:type="paragraph" w:styleId="a9">
    <w:name w:val="Normal (Web)"/>
    <w:basedOn w:val="a"/>
    <w:rsid w:val="003E4D6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58</cp:revision>
  <dcterms:created xsi:type="dcterms:W3CDTF">2019-03-09T09:09:00Z</dcterms:created>
  <dcterms:modified xsi:type="dcterms:W3CDTF">2019-05-17T13:49:00Z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