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hint="default" w:ascii="Times New Roman" w:hAnsi="Times New Roman" w:eastAsia="方正小标宋简体" w:cs="Times New Roman"/>
          <w:bCs/>
          <w:color w:val="FF0000"/>
          <w:sz w:val="56"/>
          <w:szCs w:val="56"/>
        </w:rPr>
      </w:pPr>
      <w:r>
        <w:rPr>
          <w:rFonts w:hint="default" w:ascii="Times New Roman" w:hAnsi="Times New Roman" w:eastAsia="方正小标宋简体" w:cs="Times New Roman"/>
          <w:bCs/>
          <w:color w:val="FF0000"/>
          <w:sz w:val="56"/>
          <w:szCs w:val="56"/>
        </w:rPr>
        <w:t>沧源佤族自治县人民政府</w:t>
      </w:r>
      <w:r>
        <w:rPr>
          <w:rFonts w:hint="default" w:ascii="Times New Roman" w:hAnsi="Times New Roman" w:eastAsia="方正小标宋简体" w:cs="Times New Roman"/>
          <w:bCs/>
          <w:color w:val="FF0000"/>
          <w:sz w:val="56"/>
          <w:szCs w:val="56"/>
          <w:lang w:eastAsia="zh-CN"/>
        </w:rPr>
        <w:t>通</w:t>
      </w:r>
      <w:r>
        <w:rPr>
          <w:rFonts w:hint="default" w:ascii="Times New Roman" w:hAnsi="Times New Roman" w:eastAsia="方正小标宋简体" w:cs="Times New Roman"/>
          <w:bCs/>
          <w:color w:val="FF0000"/>
          <w:sz w:val="56"/>
          <w:szCs w:val="56"/>
        </w:rPr>
        <w:t>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仿宋_GB2312" w:cs="Times New Roman"/>
          <w:sz w:val="32"/>
          <w:szCs w:val="32"/>
          <w:lang w:val="en-US" w:eastAsia="zh-CN"/>
        </w:rPr>
      </w:pPr>
      <w:bookmarkStart w:id="0" w:name="_GoBack"/>
      <w:r>
        <w:rPr>
          <w:rFonts w:hint="default" w:ascii="Times New Roman" w:hAnsi="Times New Roman" w:eastAsia="仿宋_GB2312" w:cs="Times New Roman"/>
          <w:sz w:val="32"/>
          <w:szCs w:val="32"/>
          <w:lang w:val="en-US" w:eastAsia="zh-CN"/>
        </w:rPr>
        <w:t>2023第</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号</w:t>
      </w:r>
    </w:p>
    <w:bookmarkEnd w:id="0"/>
    <w:p>
      <w:pPr>
        <w:pageBreakBefore w:val="0"/>
        <w:kinsoku/>
        <w:wordWrap/>
        <w:overflowPunct/>
        <w:topLinePunct w:val="0"/>
        <w:autoSpaceDE/>
        <w:autoSpaceDN/>
        <w:bidi w:val="0"/>
        <w:spacing w:line="590" w:lineRule="exact"/>
        <w:ind w:left="0" w:leftChars="0" w:right="0" w:rightChars="0"/>
        <w:jc w:val="center"/>
        <w:textAlignment w:val="auto"/>
        <w:rPr>
          <w:rFonts w:hint="default" w:ascii="Times New Roman" w:hAnsi="Times New Roman" w:eastAsia="方正小标宋简体" w:cs="Times New Roman"/>
          <w:sz w:val="44"/>
          <w:szCs w:val="44"/>
          <w:lang w:val="en-US" w:eastAsia="zh-CN"/>
        </w:rPr>
      </w:pPr>
    </w:p>
    <w:p>
      <w:pPr>
        <w:pageBreakBefore w:val="0"/>
        <w:kinsoku/>
        <w:wordWrap/>
        <w:overflowPunct/>
        <w:topLinePunct w:val="0"/>
        <w:autoSpaceDE/>
        <w:autoSpaceDN/>
        <w:bidi w:val="0"/>
        <w:spacing w:line="590" w:lineRule="exact"/>
        <w:ind w:left="0" w:leftChars="0"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关于对“低慢小”航空器飞行管控的通告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rPr>
          <w:rFonts w:hint="default" w:ascii="Times New Roman" w:hAnsi="Times New Roman" w:eastAsia="仿宋_GB2312" w:cs="Times New Roman"/>
          <w:b w:val="0"/>
          <w:bCs w:val="0"/>
          <w:sz w:val="32"/>
          <w:szCs w:val="32"/>
          <w:lang w:val="en-US" w:eastAsia="zh-CN"/>
        </w:rPr>
      </w:pPr>
    </w:p>
    <w:p>
      <w:pPr>
        <w:pageBreakBefore w:val="0"/>
        <w:kinsoku/>
        <w:wordWrap/>
        <w:overflowPunct/>
        <w:topLinePunct w:val="0"/>
        <w:autoSpaceDE/>
        <w:autoSpaceDN/>
        <w:bidi w:val="0"/>
        <w:spacing w:line="59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为加强沧源自治县边境区域防控，保障边境地区安全，维护社会秩序，</w:t>
      </w:r>
      <w:r>
        <w:rPr>
          <w:rFonts w:hint="default" w:ascii="Times New Roman" w:hAnsi="Times New Roman" w:eastAsia="仿宋_GB2312" w:cs="Times New Roman"/>
          <w:sz w:val="32"/>
          <w:szCs w:val="32"/>
        </w:rPr>
        <w:t>防止各类“低慢小”航空器违法违规飞行活动的发生，依据《中华人民共和国民用航空法》、《中华人民共和国飞行基本规则》、《通用航空飞行管制条例》、《民用无人驾驶航空器系统空中交通管理办法》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《云南省边境管理条例》</w:t>
      </w:r>
      <w:r>
        <w:rPr>
          <w:rFonts w:hint="default" w:ascii="Times New Roman" w:hAnsi="Times New Roman" w:eastAsia="仿宋_GB2312" w:cs="Times New Roman"/>
          <w:sz w:val="32"/>
          <w:szCs w:val="32"/>
        </w:rPr>
        <w:t>以及云南省公安厅《关于加强“低慢小”航空器管理的通告》等相关法律法规，现通告如下： </w:t>
      </w:r>
    </w:p>
    <w:p>
      <w:pPr>
        <w:pageBreakBefore w:val="0"/>
        <w:kinsoku/>
        <w:wordWrap/>
        <w:overflowPunct/>
        <w:topLinePunct w:val="0"/>
        <w:autoSpaceDE/>
        <w:autoSpaceDN/>
        <w:bidi w:val="0"/>
        <w:spacing w:line="59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一、管控时间和区域</w:t>
      </w:r>
    </w:p>
    <w:p>
      <w:pPr>
        <w:pageBreakBefore w:val="0"/>
        <w:kinsoku/>
        <w:wordWrap/>
        <w:overflowPunct/>
        <w:topLinePunct w:val="0"/>
        <w:autoSpaceDE/>
        <w:autoSpaceDN/>
        <w:bidi w:val="0"/>
        <w:spacing w:line="59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管控时间：2023年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时至</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时。</w:t>
      </w:r>
    </w:p>
    <w:p>
      <w:pPr>
        <w:pageBreakBefore w:val="0"/>
        <w:kinsoku/>
        <w:wordWrap/>
        <w:overflowPunct/>
        <w:topLinePunct w:val="0"/>
        <w:autoSpaceDE/>
        <w:autoSpaceDN/>
        <w:bidi w:val="0"/>
        <w:spacing w:line="59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管控区域：</w:t>
      </w:r>
      <w:r>
        <w:rPr>
          <w:rFonts w:hint="default" w:ascii="Times New Roman" w:hAnsi="Times New Roman" w:eastAsia="仿宋_GB2312" w:cs="Times New Roman"/>
          <w:sz w:val="32"/>
          <w:szCs w:val="32"/>
          <w:lang w:eastAsia="zh-CN"/>
        </w:rPr>
        <w:t>沧源自治</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行政区域全境，真高1000米（含）以下范围内。</w:t>
      </w:r>
    </w:p>
    <w:p>
      <w:pPr>
        <w:pageBreakBefore w:val="0"/>
        <w:kinsoku/>
        <w:wordWrap/>
        <w:overflowPunct/>
        <w:topLinePunct w:val="0"/>
        <w:autoSpaceDE/>
        <w:autoSpaceDN/>
        <w:bidi w:val="0"/>
        <w:spacing w:line="59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二、管控对象</w:t>
      </w:r>
    </w:p>
    <w:p>
      <w:pPr>
        <w:pageBreakBefore w:val="0"/>
        <w:kinsoku/>
        <w:wordWrap/>
        <w:overflowPunct/>
        <w:topLinePunct w:val="0"/>
        <w:autoSpaceDE/>
        <w:autoSpaceDN/>
        <w:bidi w:val="0"/>
        <w:spacing w:line="59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低慢小”航空器是指具有低空、超低空飞行、飞行速度慢、不易被雷达发现的全部或者部分特征的小型航空器和空飘物。主要包括无人机、轻型和超轻型飞机、轻型直升机、滑翔机、三角翼、动力三角翼、滑翔伞、动力伞、热气球、飞艇、航空模型、航天模型、空飘气球、系留气球等。</w:t>
      </w:r>
    </w:p>
    <w:p>
      <w:pPr>
        <w:pageBreakBefore w:val="0"/>
        <w:numPr>
          <w:ilvl w:val="0"/>
          <w:numId w:val="0"/>
        </w:numPr>
        <w:kinsoku/>
        <w:wordWrap/>
        <w:overflowPunct/>
        <w:topLinePunct w:val="0"/>
        <w:autoSpaceDE/>
        <w:autoSpaceDN/>
        <w:bidi w:val="0"/>
        <w:spacing w:line="59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管控措施</w:t>
      </w:r>
    </w:p>
    <w:p>
      <w:pPr>
        <w:pageBreakBefore w:val="0"/>
        <w:numPr>
          <w:ilvl w:val="0"/>
          <w:numId w:val="0"/>
        </w:numPr>
        <w:kinsoku/>
        <w:wordWrap/>
        <w:overflowPunct/>
        <w:topLinePunct w:val="0"/>
        <w:autoSpaceDE/>
        <w:autoSpaceDN/>
        <w:bidi w:val="0"/>
        <w:spacing w:line="590"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（一）在上述管控区域和时段内，禁止一切未经批准的“低慢小”航空器升空。公安机关一经发现未经批准的“低慢小”航空器升空，将依本通告进行驱离或迫降。</w:t>
      </w:r>
    </w:p>
    <w:p>
      <w:pPr>
        <w:pageBreakBefore w:val="0"/>
        <w:numPr>
          <w:ilvl w:val="0"/>
          <w:numId w:val="0"/>
        </w:numPr>
        <w:kinsoku/>
        <w:wordWrap/>
        <w:overflowPunct/>
        <w:topLinePunct w:val="0"/>
        <w:autoSpaceDE/>
        <w:autoSpaceDN/>
        <w:bidi w:val="0"/>
        <w:spacing w:line="590" w:lineRule="exact"/>
        <w:ind w:left="0" w:leftChars="0" w:right="0" w:righ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（二）对有特殊飞行需求的，有关单位和个人应根据飞行资质和适航资格向南部战区空军或民航空管部门申报飞行计划等有关手续，并向公安机关备案后，严格按照批准的时段、区域飞行。</w:t>
      </w:r>
    </w:p>
    <w:p>
      <w:pPr>
        <w:pageBreakBefore w:val="0"/>
        <w:kinsoku/>
        <w:wordWrap/>
        <w:overflowPunct/>
        <w:topLinePunct w:val="0"/>
        <w:autoSpaceDE/>
        <w:autoSpaceDN/>
        <w:bidi w:val="0"/>
        <w:spacing w:line="59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SA"/>
        </w:rPr>
        <w:t>（三）凡违反规定在禁飞区域范围实施飞行</w:t>
      </w:r>
      <w:r>
        <w:rPr>
          <w:rFonts w:hint="default" w:ascii="Times New Roman" w:hAnsi="Times New Roman" w:eastAsia="仿宋_GB2312" w:cs="Times New Roman"/>
          <w:sz w:val="32"/>
          <w:szCs w:val="32"/>
        </w:rPr>
        <w:t>活动的，公安机关将依法采取紧急处置措施；构成违反治安管理行为的，严格按照《中华人民共和国治安管理处罚法》给予治安处罚；情节严重构成犯罪的，依法追究刑事责任。</w:t>
      </w:r>
    </w:p>
    <w:p>
      <w:pPr>
        <w:pageBreakBefore w:val="0"/>
        <w:kinsoku/>
        <w:wordWrap/>
        <w:overflowPunct/>
        <w:topLinePunct w:val="0"/>
        <w:autoSpaceDE/>
        <w:autoSpaceDN/>
        <w:bidi w:val="0"/>
        <w:spacing w:line="59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）所有单位、组织和个人应当严格遵守通告规定，发现有违反本通告规定行为的，可拨打110报警电话举报。</w:t>
      </w:r>
    </w:p>
    <w:p>
      <w:pPr>
        <w:pStyle w:val="4"/>
        <w:keepNext w:val="0"/>
        <w:keepLines w:val="0"/>
        <w:pageBreakBefore w:val="0"/>
        <w:widowControl w:val="0"/>
        <w:kinsoku/>
        <w:wordWrap/>
        <w:overflowPunct/>
        <w:topLinePunct w:val="0"/>
        <w:autoSpaceDE/>
        <w:autoSpaceDN/>
        <w:bidi w:val="0"/>
        <w:adjustRightInd/>
        <w:snapToGrid/>
        <w:spacing w:after="0" w:afterLines="0" w:line="59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四、相关工作</w:t>
      </w:r>
    </w:p>
    <w:p>
      <w:pPr>
        <w:pStyle w:val="4"/>
        <w:keepNext w:val="0"/>
        <w:keepLines w:val="0"/>
        <w:pageBreakBefore w:val="0"/>
        <w:widowControl w:val="0"/>
        <w:kinsoku/>
        <w:wordWrap/>
        <w:overflowPunct/>
        <w:topLinePunct w:val="0"/>
        <w:autoSpaceDE/>
        <w:autoSpaceDN/>
        <w:bidi w:val="0"/>
        <w:adjustRightInd/>
        <w:snapToGrid/>
        <w:spacing w:after="0" w:afterLines="0" w:line="590" w:lineRule="exact"/>
        <w:ind w:left="0" w:leftChars="0" w:right="0" w:rightChars="0"/>
        <w:jc w:val="both"/>
        <w:textAlignment w:val="auto"/>
        <w:rPr>
          <w:rFonts w:hint="default" w:ascii="Times New Roman" w:hAnsi="Times New Roman" w:eastAsia="仿宋_GB2312" w:cs="Times New Roman"/>
          <w:b w:val="0"/>
          <w:bCs w:val="0"/>
          <w:spacing w:val="-11"/>
          <w:sz w:val="32"/>
          <w:szCs w:val="32"/>
          <w:lang w:val="en-US" w:eastAsia="zh-CN"/>
        </w:rPr>
      </w:pPr>
      <w:r>
        <w:rPr>
          <w:rFonts w:hint="default" w:ascii="Times New Roman" w:hAnsi="Times New Roman" w:eastAsia="仿宋_GB2312" w:cs="Times New Roman"/>
          <w:b w:val="0"/>
          <w:bCs w:val="0"/>
          <w:sz w:val="32"/>
          <w:szCs w:val="32"/>
          <w:lang w:val="en-US" w:eastAsia="zh-CN"/>
        </w:rPr>
        <w:t xml:space="preserve">    有关单位和个人应主动配合公安机关、民航等部门做好</w:t>
      </w:r>
      <w:r>
        <w:rPr>
          <w:rFonts w:hint="default" w:ascii="Times New Roman" w:hAnsi="Times New Roman" w:eastAsia="仿宋_GB2312" w:cs="Times New Roman"/>
          <w:b w:val="0"/>
          <w:bCs w:val="0"/>
          <w:spacing w:val="-11"/>
          <w:sz w:val="32"/>
          <w:szCs w:val="32"/>
          <w:lang w:val="en-US" w:eastAsia="zh-CN"/>
        </w:rPr>
        <w:t>对“低慢小”航空器信息及拥有者、使用者信息的登记管理工作。</w:t>
      </w:r>
    </w:p>
    <w:p>
      <w:pPr>
        <w:pStyle w:val="4"/>
        <w:keepNext w:val="0"/>
        <w:keepLines w:val="0"/>
        <w:pageBreakBefore w:val="0"/>
        <w:widowControl w:val="0"/>
        <w:kinsoku/>
        <w:wordWrap/>
        <w:overflowPunct/>
        <w:topLinePunct w:val="0"/>
        <w:autoSpaceDE/>
        <w:autoSpaceDN/>
        <w:bidi w:val="0"/>
        <w:adjustRightInd/>
        <w:snapToGrid/>
        <w:spacing w:after="0" w:afterLines="0" w:line="590" w:lineRule="exact"/>
        <w:ind w:left="0" w:leftChars="0" w:right="0" w:rightChars="0" w:firstLine="64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请社会各界和广大群众自觉遵照执行！</w:t>
      </w:r>
    </w:p>
    <w:p>
      <w:pPr>
        <w:pStyle w:val="3"/>
        <w:pageBreakBefore w:val="0"/>
        <w:kinsoku/>
        <w:wordWrap/>
        <w:overflowPunct/>
        <w:topLinePunct w:val="0"/>
        <w:autoSpaceDE/>
        <w:autoSpaceDN/>
        <w:bidi w:val="0"/>
        <w:spacing w:before="0" w:line="590" w:lineRule="exact"/>
        <w:ind w:left="0" w:leftChars="0" w:right="0" w:righ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anchor distT="0" distB="0" distL="114300" distR="114300" simplePos="0" relativeHeight="251658240" behindDoc="1" locked="0" layoutInCell="1" allowOverlap="1">
            <wp:simplePos x="0" y="0"/>
            <wp:positionH relativeFrom="column">
              <wp:posOffset>3354705</wp:posOffset>
            </wp:positionH>
            <wp:positionV relativeFrom="paragraph">
              <wp:posOffset>206375</wp:posOffset>
            </wp:positionV>
            <wp:extent cx="1657350" cy="1638300"/>
            <wp:effectExtent l="0" t="0" r="0" b="0"/>
            <wp:wrapNone/>
            <wp:docPr id="2" name="图片 2" descr="政府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政府章"/>
                    <pic:cNvPicPr>
                      <a:picLocks noChangeAspect="1"/>
                    </pic:cNvPicPr>
                  </pic:nvPicPr>
                  <pic:blipFill>
                    <a:blip r:embed="rId6"/>
                    <a:stretch>
                      <a:fillRect/>
                    </a:stretch>
                  </pic:blipFill>
                  <pic:spPr>
                    <a:xfrm>
                      <a:off x="0" y="0"/>
                      <a:ext cx="1657350" cy="1638300"/>
                    </a:xfrm>
                    <a:prstGeom prst="rect">
                      <a:avLst/>
                    </a:prstGeom>
                  </pic:spPr>
                </pic:pic>
              </a:graphicData>
            </a:graphic>
          </wp:anchor>
        </w:drawing>
      </w:r>
    </w:p>
    <w:p>
      <w:pPr>
        <w:pageBreakBefore w:val="0"/>
        <w:kinsoku/>
        <w:wordWrap/>
        <w:overflowPunct/>
        <w:topLinePunct w:val="0"/>
        <w:autoSpaceDE/>
        <w:autoSpaceDN/>
        <w:bidi w:val="0"/>
        <w:spacing w:line="590" w:lineRule="exact"/>
        <w:ind w:left="0" w:leftChars="0" w:right="0" w:rightChars="0"/>
        <w:jc w:val="both"/>
        <w:textAlignment w:val="auto"/>
        <w:rPr>
          <w:rFonts w:hint="default" w:ascii="Times New Roman" w:hAnsi="Times New Roman" w:eastAsia="仿宋_GB2312" w:cs="Times New Roman"/>
          <w:sz w:val="32"/>
          <w:szCs w:val="32"/>
          <w:lang w:val="en-US" w:eastAsia="zh-CN"/>
        </w:rPr>
      </w:pPr>
    </w:p>
    <w:p>
      <w:pPr>
        <w:pageBreakBefore w:val="0"/>
        <w:kinsoku/>
        <w:wordWrap/>
        <w:overflowPunct/>
        <w:topLinePunct w:val="0"/>
        <w:autoSpaceDE/>
        <w:autoSpaceDN/>
        <w:bidi w:val="0"/>
        <w:spacing w:line="590" w:lineRule="exact"/>
        <w:ind w:left="0" w:leftChars="0" w:right="0" w:rightChars="0" w:firstLine="5120" w:firstLineChars="1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沧源自治县人民政府</w:t>
      </w:r>
    </w:p>
    <w:p>
      <w:pPr>
        <w:pageBreakBefore w:val="0"/>
        <w:kinsoku/>
        <w:wordWrap/>
        <w:overflowPunct/>
        <w:topLinePunct w:val="0"/>
        <w:autoSpaceDE/>
        <w:autoSpaceDN/>
        <w:bidi w:val="0"/>
        <w:spacing w:line="590" w:lineRule="exact"/>
        <w:ind w:left="0" w:leftChars="0" w:right="0" w:rightChars="0" w:firstLine="5440" w:firstLineChars="17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OGQxMjYyZmI5NzdmOTIyMDgzZjI3YjA2ZjlhM2UifQ=="/>
  </w:docVars>
  <w:rsids>
    <w:rsidRoot w:val="7F0B1CEE"/>
    <w:rsid w:val="06A900F8"/>
    <w:rsid w:val="07367438"/>
    <w:rsid w:val="0BB349A6"/>
    <w:rsid w:val="14405D9F"/>
    <w:rsid w:val="4FC26EC6"/>
    <w:rsid w:val="51E235E4"/>
    <w:rsid w:val="558D06EA"/>
    <w:rsid w:val="591E3640"/>
    <w:rsid w:val="65575C17"/>
    <w:rsid w:val="68623AB8"/>
    <w:rsid w:val="7F0B1CE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adjustRightInd w:val="0"/>
      <w:snapToGrid w:val="0"/>
      <w:spacing w:before="340" w:after="330" w:line="578" w:lineRule="auto"/>
      <w:jc w:val="left"/>
      <w:outlineLvl w:val="0"/>
    </w:pPr>
    <w:rPr>
      <w:rFonts w:ascii="Tahoma" w:hAnsi="Tahoma" w:eastAsia="微软雅黑" w:cs="Tahoma"/>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801</Words>
  <Characters>821</Characters>
  <Lines>0</Lines>
  <Paragraphs>0</Paragraphs>
  <ScaleCrop>false</ScaleCrop>
  <LinksUpToDate>false</LinksUpToDate>
  <CharactersWithSpaces>826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2023-11-06T16:33:00Z</dcterms:created>
  <dc:creator>Administrator</dc:creator>
  <cp:lastModifiedBy>Administrator</cp:lastModifiedBy>
  <dcterms:modified xsi:type="dcterms:W3CDTF">2023-11-08T03:27:35Z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4D01605E5CB64F2A9978CDC18EE693EF_13</vt:lpwstr>
  </property>
</Properties>
</file>