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720" w:firstLineChars="200"/>
        <w:rPr>
          <w:rFonts w:hint="eastAsia"/>
          <w:b w:val="0"/>
          <w:bCs/>
          <w:sz w:val="36"/>
          <w:szCs w:val="36"/>
          <w:lang w:eastAsia="zh-CN"/>
        </w:rPr>
      </w:pPr>
      <w:r>
        <w:rPr>
          <w:rFonts w:hint="eastAsia"/>
          <w:b w:val="0"/>
          <w:bCs/>
          <w:sz w:val="36"/>
          <w:szCs w:val="36"/>
          <w:lang w:eastAsia="zh-CN"/>
        </w:rPr>
        <w:t>沧源佤族自治县司法局行政执法人员信息</w:t>
      </w:r>
    </w:p>
    <w:tbl>
      <w:tblPr>
        <w:tblStyle w:val="6"/>
        <w:tblpPr w:leftFromText="180" w:rightFromText="180" w:vertAnchor="text" w:horzAnchor="page" w:tblpXSpec="center" w:tblpY="141"/>
        <w:tblOverlap w:val="never"/>
        <w:tblW w:w="7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465"/>
        <w:gridCol w:w="2828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8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证件类型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茜</w:t>
            </w:r>
          </w:p>
        </w:tc>
        <w:tc>
          <w:tcPr>
            <w:tcW w:w="28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云南省行政执法证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YLC07662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魏淑娟</w:t>
            </w:r>
          </w:p>
        </w:tc>
        <w:tc>
          <w:tcPr>
            <w:tcW w:w="28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云南省行政执法证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YLC05093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田政勇</w:t>
            </w:r>
          </w:p>
        </w:tc>
        <w:tc>
          <w:tcPr>
            <w:tcW w:w="28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云南省行政执法证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YLC05272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318"/>
        </w:tabs>
        <w:jc w:val="left"/>
        <w:rPr>
          <w:rFonts w:hint="eastAsia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57B5D"/>
    <w:rsid w:val="07F9071C"/>
    <w:rsid w:val="367E7FE7"/>
    <w:rsid w:val="5EB57B5D"/>
    <w:rsid w:val="620167BC"/>
    <w:rsid w:val="67BA49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2020-12-06T08:51:00Z</dcterms:created>
  <dc:creator>Acer</dc:creator>
  <cp:lastModifiedBy>Administrator</cp:lastModifiedBy>
  <dcterms:modified xsi:type="dcterms:W3CDTF">2020-12-08T03:44:43Z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