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沧源佤族自治县糯良乡综合行政执法事项清单（2023版）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w:t>
            </w:r>
            <w:bookmarkStart w:id="0" w:name="_GoBack"/>
            <w:bookmarkEnd w:id="0"/>
            <w:r>
              <w:rPr>
                <w:rFonts w:hint="eastAsia" w:ascii="仿宋_GB2312" w:hAnsi="仿宋_GB2312" w:eastAsia="仿宋_GB2312" w:cs="仿宋_GB2312"/>
                <w:color w:val="auto"/>
                <w:sz w:val="18"/>
                <w:szCs w:val="18"/>
                <w:vertAlign w:val="baseline"/>
                <w:lang w:eastAsia="zh-CN"/>
              </w:rPr>
              <w:t>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D963588"/>
    <w:rsid w:val="3F450160"/>
    <w:rsid w:val="427A2531"/>
    <w:rsid w:val="44FA379B"/>
    <w:rsid w:val="47153174"/>
    <w:rsid w:val="48666AC7"/>
    <w:rsid w:val="4B726B39"/>
    <w:rsid w:val="50C00780"/>
    <w:rsid w:val="5A821E11"/>
    <w:rsid w:val="5F7C7776"/>
    <w:rsid w:val="61303037"/>
    <w:rsid w:val="61FB7C55"/>
    <w:rsid w:val="6E7A30D3"/>
    <w:rsid w:val="6FDE61E7"/>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