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drawing>
          <wp:inline distT="0" distB="0" distL="114300" distR="114300">
            <wp:extent cx="1971675" cy="1875155"/>
            <wp:effectExtent l="0" t="0" r="9525" b="10795"/>
            <wp:docPr id="1" name="图片 1" descr="../Application%20Data/360se6/User%20Data/Temp/t01ebf062fe543b339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pplication%20Data/360se6/User%20Data/Temp/t01ebf062fe543b339d.jpg"/>
                    <pic:cNvPicPr>
                      <a:picLocks noChangeAspect="1"/>
                    </pic:cNvPicPr>
                  </pic:nvPicPr>
                  <pic:blipFill>
                    <a:blip r:embed="rId5" r:link="rId6">
                      <a:lum bright="6000"/>
                    </a:blip>
                    <a:stretch>
                      <a:fillRect/>
                    </a:stretch>
                  </pic:blipFill>
                  <pic:spPr>
                    <a:xfrm>
                      <a:off x="0" y="0"/>
                      <a:ext cx="1971675" cy="1875155"/>
                    </a:xfrm>
                    <a:prstGeom prst="rect">
                      <a:avLst/>
                    </a:prstGeom>
                    <a:noFill/>
                    <a:ln>
                      <a:noFill/>
                    </a:ln>
                  </pic:spPr>
                </pic:pic>
              </a:graphicData>
            </a:graphic>
          </wp:inline>
        </w:drawing>
      </w:r>
    </w:p>
    <w:p>
      <w:pPr>
        <w:jc w:val="center"/>
        <w:rPr>
          <w:rFonts w:eastAsia="新宋体"/>
          <w:b/>
          <w:sz w:val="44"/>
          <w:szCs w:val="44"/>
        </w:rPr>
      </w:pPr>
      <w:r>
        <w:rPr>
          <w:rFonts w:eastAsia="新宋体"/>
          <w:b/>
          <w:sz w:val="44"/>
          <w:szCs w:val="44"/>
        </w:rPr>
        <w:t xml:space="preserve"> 沧源佤族自治县第十</w:t>
      </w:r>
      <w:r>
        <w:rPr>
          <w:rFonts w:hint="eastAsia" w:eastAsia="新宋体"/>
          <w:b/>
          <w:sz w:val="44"/>
          <w:szCs w:val="44"/>
        </w:rPr>
        <w:t>四</w:t>
      </w:r>
      <w:r>
        <w:rPr>
          <w:rFonts w:eastAsia="新宋体"/>
          <w:b/>
          <w:sz w:val="44"/>
          <w:szCs w:val="44"/>
        </w:rPr>
        <w:t>届人民代表大会</w:t>
      </w:r>
    </w:p>
    <w:p>
      <w:pPr>
        <w:jc w:val="center"/>
        <w:rPr>
          <w:rFonts w:eastAsia="新宋体"/>
          <w:b/>
          <w:sz w:val="44"/>
          <w:szCs w:val="44"/>
        </w:rPr>
      </w:pPr>
      <w:r>
        <w:rPr>
          <w:rFonts w:eastAsia="新宋体"/>
          <w:b/>
          <w:sz w:val="44"/>
          <w:szCs w:val="44"/>
        </w:rPr>
        <w:t>第</w:t>
      </w:r>
      <w:r>
        <w:rPr>
          <w:rFonts w:hint="eastAsia" w:eastAsia="新宋体"/>
          <w:b/>
          <w:sz w:val="44"/>
          <w:szCs w:val="44"/>
        </w:rPr>
        <w:t>二</w:t>
      </w:r>
      <w:r>
        <w:rPr>
          <w:rFonts w:eastAsia="新宋体"/>
          <w:b/>
          <w:sz w:val="44"/>
          <w:szCs w:val="44"/>
        </w:rPr>
        <w:t>次会议代表建议、批评和意见</w:t>
      </w:r>
    </w:p>
    <w:p>
      <w:pPr>
        <w:jc w:val="center"/>
        <w:rPr>
          <w:rFonts w:eastAsia="华文行楷"/>
          <w:b/>
          <w:sz w:val="44"/>
          <w:szCs w:val="44"/>
        </w:rPr>
      </w:pPr>
      <w:r>
        <w:rPr>
          <w:rFonts w:eastAsia="新宋体"/>
          <w:b/>
          <w:sz w:val="44"/>
          <w:szCs w:val="44"/>
        </w:rPr>
        <w:t xml:space="preserve"> </w:t>
      </w:r>
      <w:r>
        <w:rPr>
          <w:rFonts w:eastAsia="华文行楷"/>
          <w:b/>
          <w:sz w:val="44"/>
          <w:szCs w:val="44"/>
        </w:rPr>
        <w:t>第</w:t>
      </w:r>
      <w:r>
        <w:rPr>
          <w:rFonts w:hint="eastAsia" w:eastAsia="华文行楷"/>
          <w:b/>
          <w:sz w:val="44"/>
          <w:szCs w:val="44"/>
          <w:lang w:val="en-US" w:eastAsia="zh-CN"/>
        </w:rPr>
        <w:t>11</w:t>
      </w:r>
      <w:r>
        <w:rPr>
          <w:rFonts w:eastAsia="华文行楷"/>
          <w:b/>
          <w:sz w:val="44"/>
          <w:szCs w:val="44"/>
        </w:rPr>
        <w:t>号</w:t>
      </w:r>
    </w:p>
    <w:p>
      <w:pPr>
        <w:spacing w:line="520" w:lineRule="exact"/>
        <w:rPr>
          <w:rFonts w:eastAsia="华文行楷"/>
          <w:b/>
          <w:sz w:val="44"/>
          <w:szCs w:val="44"/>
        </w:rPr>
      </w:pPr>
      <w:r>
        <w:rPr>
          <w:rFonts w:eastAsia="楷体_GB2312"/>
          <w:b/>
          <w:sz w:val="30"/>
          <w:szCs w:val="30"/>
        </w:rPr>
        <w:t>代表团团长签名：                           202</w:t>
      </w:r>
      <w:r>
        <w:rPr>
          <w:rFonts w:hint="eastAsia" w:eastAsia="楷体_GB2312"/>
          <w:b/>
          <w:sz w:val="30"/>
          <w:szCs w:val="30"/>
        </w:rPr>
        <w:t>3</w:t>
      </w:r>
      <w:r>
        <w:rPr>
          <w:rFonts w:eastAsia="楷体_GB2312"/>
          <w:b/>
          <w:sz w:val="30"/>
          <w:szCs w:val="30"/>
        </w:rPr>
        <w:t>年</w:t>
      </w:r>
      <w:r>
        <w:rPr>
          <w:rFonts w:hint="eastAsia" w:eastAsia="楷体_GB2312"/>
          <w:b/>
          <w:sz w:val="30"/>
          <w:szCs w:val="30"/>
        </w:rPr>
        <w:t>2</w:t>
      </w:r>
      <w:r>
        <w:rPr>
          <w:rFonts w:eastAsia="楷体_GB2312"/>
          <w:b/>
          <w:sz w:val="30"/>
          <w:szCs w:val="30"/>
        </w:rPr>
        <w:t>月</w:t>
      </w:r>
      <w:r>
        <w:rPr>
          <w:rFonts w:hint="eastAsia" w:eastAsia="楷体_GB2312"/>
          <w:b/>
          <w:sz w:val="30"/>
          <w:szCs w:val="30"/>
        </w:rPr>
        <w:t>1</w:t>
      </w:r>
      <w:r>
        <w:rPr>
          <w:rFonts w:eastAsia="楷体_GB2312"/>
          <w:b/>
          <w:sz w:val="30"/>
          <w:szCs w:val="30"/>
        </w:rPr>
        <w:t>日</w:t>
      </w:r>
    </w:p>
    <w:tbl>
      <w:tblPr>
        <w:tblStyle w:val="6"/>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80"/>
        <w:gridCol w:w="1260"/>
        <w:gridCol w:w="3269"/>
        <w:gridCol w:w="1600"/>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9" w:hRule="atLeast"/>
        </w:trPr>
        <w:tc>
          <w:tcPr>
            <w:tcW w:w="1188" w:type="dxa"/>
            <w:gridSpan w:val="2"/>
            <w:vAlign w:val="center"/>
          </w:tcPr>
          <w:p>
            <w:pPr>
              <w:spacing w:line="520" w:lineRule="exact"/>
              <w:jc w:val="center"/>
              <w:rPr>
                <w:rFonts w:eastAsia="楷体_GB2312"/>
                <w:b/>
                <w:sz w:val="30"/>
                <w:szCs w:val="30"/>
              </w:rPr>
            </w:pPr>
            <w:r>
              <w:rPr>
                <w:rFonts w:eastAsia="楷体_GB2312"/>
                <w:b/>
                <w:sz w:val="30"/>
                <w:szCs w:val="30"/>
              </w:rPr>
              <w:t>姓名</w:t>
            </w:r>
          </w:p>
        </w:tc>
        <w:tc>
          <w:tcPr>
            <w:tcW w:w="1260" w:type="dxa"/>
            <w:vAlign w:val="center"/>
          </w:tcPr>
          <w:p>
            <w:pPr>
              <w:spacing w:line="520" w:lineRule="exact"/>
              <w:jc w:val="center"/>
              <w:rPr>
                <w:rFonts w:eastAsia="楷体_GB2312"/>
                <w:b/>
                <w:sz w:val="30"/>
                <w:szCs w:val="30"/>
              </w:rPr>
            </w:pPr>
            <w:r>
              <w:rPr>
                <w:rFonts w:eastAsia="楷体_GB2312"/>
                <w:b/>
                <w:sz w:val="30"/>
                <w:szCs w:val="30"/>
              </w:rPr>
              <w:t>代表团</w:t>
            </w:r>
          </w:p>
        </w:tc>
        <w:tc>
          <w:tcPr>
            <w:tcW w:w="3269" w:type="dxa"/>
            <w:vAlign w:val="center"/>
          </w:tcPr>
          <w:p>
            <w:pPr>
              <w:spacing w:line="520" w:lineRule="exact"/>
              <w:jc w:val="center"/>
              <w:rPr>
                <w:rFonts w:eastAsia="楷体_GB2312"/>
                <w:b/>
                <w:sz w:val="30"/>
                <w:szCs w:val="30"/>
              </w:rPr>
            </w:pPr>
            <w:r>
              <w:rPr>
                <w:rFonts w:eastAsia="楷体_GB2312"/>
                <w:b/>
                <w:sz w:val="30"/>
                <w:szCs w:val="30"/>
              </w:rPr>
              <w:t>工作单位或者通讯地址</w:t>
            </w:r>
          </w:p>
        </w:tc>
        <w:tc>
          <w:tcPr>
            <w:tcW w:w="1600" w:type="dxa"/>
            <w:vAlign w:val="center"/>
          </w:tcPr>
          <w:p>
            <w:pPr>
              <w:spacing w:line="520" w:lineRule="exact"/>
              <w:jc w:val="center"/>
              <w:rPr>
                <w:rFonts w:eastAsia="楷体_GB2312"/>
                <w:b/>
                <w:sz w:val="30"/>
                <w:szCs w:val="30"/>
              </w:rPr>
            </w:pPr>
            <w:r>
              <w:rPr>
                <w:rFonts w:eastAsia="楷体_GB2312"/>
                <w:b/>
                <w:sz w:val="30"/>
                <w:szCs w:val="30"/>
              </w:rPr>
              <w:t>邮政编号</w:t>
            </w:r>
          </w:p>
        </w:tc>
        <w:tc>
          <w:tcPr>
            <w:tcW w:w="1971" w:type="dxa"/>
            <w:vAlign w:val="center"/>
          </w:tcPr>
          <w:p>
            <w:pPr>
              <w:spacing w:line="520" w:lineRule="exact"/>
              <w:jc w:val="center"/>
              <w:rPr>
                <w:rFonts w:eastAsia="楷体_GB2312"/>
                <w:b/>
                <w:sz w:val="30"/>
                <w:szCs w:val="30"/>
              </w:rPr>
            </w:pPr>
            <w:r>
              <w:rPr>
                <w:rFonts w:eastAsia="楷体_GB2312"/>
                <w:b/>
                <w:sz w:val="30"/>
                <w:szCs w:val="3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vAlign w:val="center"/>
          </w:tcPr>
          <w:p>
            <w:pPr>
              <w:spacing w:line="520" w:lineRule="exact"/>
              <w:jc w:val="center"/>
              <w:rPr>
                <w:rFonts w:ascii="仿宋_GB2312" w:eastAsia="仿宋_GB2312"/>
                <w:bCs/>
                <w:sz w:val="32"/>
                <w:szCs w:val="32"/>
              </w:rPr>
            </w:pPr>
            <w:r>
              <w:rPr>
                <w:rFonts w:hint="eastAsia" w:ascii="仿宋_GB2312" w:eastAsia="仿宋_GB2312"/>
                <w:bCs/>
                <w:sz w:val="32"/>
                <w:szCs w:val="32"/>
              </w:rPr>
              <w:t>罗国东</w:t>
            </w:r>
          </w:p>
        </w:tc>
        <w:tc>
          <w:tcPr>
            <w:tcW w:w="1260" w:type="dxa"/>
            <w:vAlign w:val="center"/>
          </w:tcPr>
          <w:p>
            <w:pPr>
              <w:spacing w:line="520" w:lineRule="exact"/>
              <w:jc w:val="center"/>
              <w:rPr>
                <w:rFonts w:ascii="仿宋_GB2312" w:eastAsia="仿宋_GB2312"/>
                <w:bCs/>
                <w:sz w:val="32"/>
                <w:szCs w:val="32"/>
              </w:rPr>
            </w:pPr>
            <w:r>
              <w:rPr>
                <w:rFonts w:hint="eastAsia" w:ascii="仿宋_GB2312" w:eastAsia="仿宋_GB2312"/>
                <w:bCs/>
                <w:sz w:val="32"/>
                <w:szCs w:val="32"/>
              </w:rPr>
              <w:t>勐省</w:t>
            </w:r>
          </w:p>
        </w:tc>
        <w:tc>
          <w:tcPr>
            <w:tcW w:w="3269" w:type="dxa"/>
            <w:vAlign w:val="center"/>
          </w:tcPr>
          <w:p>
            <w:pPr>
              <w:spacing w:line="520" w:lineRule="exact"/>
              <w:jc w:val="center"/>
              <w:rPr>
                <w:rFonts w:ascii="仿宋_GB2312" w:eastAsia="仿宋_GB2312"/>
                <w:bCs/>
                <w:spacing w:val="-40"/>
                <w:sz w:val="32"/>
                <w:szCs w:val="32"/>
              </w:rPr>
            </w:pPr>
            <w:r>
              <w:rPr>
                <w:rFonts w:hint="eastAsia" w:ascii="仿宋_GB2312" w:eastAsia="仿宋_GB2312"/>
                <w:bCs/>
                <w:spacing w:val="-40"/>
                <w:sz w:val="32"/>
                <w:szCs w:val="32"/>
              </w:rPr>
              <w:t>勐省农场社区管理委员会</w:t>
            </w:r>
          </w:p>
        </w:tc>
        <w:tc>
          <w:tcPr>
            <w:tcW w:w="1600" w:type="dxa"/>
          </w:tcPr>
          <w:p>
            <w:pPr>
              <w:spacing w:line="520" w:lineRule="exact"/>
              <w:jc w:val="center"/>
              <w:rPr>
                <w:rFonts w:ascii="仿宋_GB2312" w:eastAsia="仿宋_GB2312"/>
                <w:bCs/>
                <w:sz w:val="32"/>
                <w:szCs w:val="32"/>
              </w:rPr>
            </w:pPr>
            <w:r>
              <w:rPr>
                <w:rFonts w:hint="eastAsia" w:ascii="仿宋_GB2312" w:eastAsia="仿宋_GB2312"/>
                <w:bCs/>
                <w:sz w:val="32"/>
                <w:szCs w:val="32"/>
              </w:rPr>
              <w:t>677408</w:t>
            </w:r>
          </w:p>
        </w:tc>
        <w:tc>
          <w:tcPr>
            <w:tcW w:w="1971" w:type="dxa"/>
            <w:vAlign w:val="center"/>
          </w:tcPr>
          <w:p>
            <w:pPr>
              <w:spacing w:line="520" w:lineRule="exact"/>
              <w:jc w:val="center"/>
              <w:rPr>
                <w:rFonts w:ascii="仿宋_GB2312"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ascii="仿宋_GB2312" w:eastAsia="仿宋_GB2312"/>
                <w:bCs/>
                <w:sz w:val="32"/>
                <w:szCs w:val="32"/>
              </w:rPr>
            </w:pPr>
            <w:r>
              <w:rPr>
                <w:rFonts w:hint="eastAsia" w:ascii="仿宋_GB2312" w:eastAsia="仿宋_GB2312"/>
                <w:bCs/>
                <w:sz w:val="32"/>
                <w:szCs w:val="32"/>
              </w:rPr>
              <w:t>赵  清</w:t>
            </w:r>
          </w:p>
        </w:tc>
        <w:tc>
          <w:tcPr>
            <w:tcW w:w="1260" w:type="dxa"/>
          </w:tcPr>
          <w:p>
            <w:pPr>
              <w:spacing w:line="520" w:lineRule="exact"/>
              <w:jc w:val="center"/>
              <w:rPr>
                <w:rFonts w:ascii="仿宋_GB2312" w:eastAsia="仿宋_GB2312"/>
                <w:bCs/>
                <w:sz w:val="32"/>
                <w:szCs w:val="32"/>
              </w:rPr>
            </w:pPr>
            <w:r>
              <w:rPr>
                <w:rFonts w:hint="eastAsia" w:ascii="仿宋_GB2312" w:eastAsia="仿宋_GB2312"/>
                <w:bCs/>
                <w:sz w:val="32"/>
                <w:szCs w:val="32"/>
              </w:rPr>
              <w:t>勐省</w:t>
            </w:r>
          </w:p>
        </w:tc>
        <w:tc>
          <w:tcPr>
            <w:tcW w:w="3269" w:type="dxa"/>
          </w:tcPr>
          <w:p>
            <w:pPr>
              <w:spacing w:line="520" w:lineRule="exact"/>
              <w:jc w:val="center"/>
              <w:rPr>
                <w:rFonts w:ascii="仿宋_GB2312" w:eastAsia="仿宋_GB2312"/>
                <w:bCs/>
                <w:sz w:val="32"/>
                <w:szCs w:val="32"/>
              </w:rPr>
            </w:pPr>
            <w:r>
              <w:rPr>
                <w:rFonts w:hint="eastAsia" w:ascii="仿宋_GB2312" w:eastAsia="仿宋_GB2312"/>
                <w:bCs/>
                <w:spacing w:val="-40"/>
                <w:sz w:val="32"/>
                <w:szCs w:val="32"/>
              </w:rPr>
              <w:t>勐省农场社区管理委员会振兴社区</w:t>
            </w:r>
          </w:p>
        </w:tc>
        <w:tc>
          <w:tcPr>
            <w:tcW w:w="1600" w:type="dxa"/>
          </w:tcPr>
          <w:p>
            <w:pPr>
              <w:spacing w:line="520" w:lineRule="exact"/>
              <w:jc w:val="center"/>
              <w:rPr>
                <w:rFonts w:ascii="仿宋_GB2312" w:eastAsia="仿宋_GB2312"/>
                <w:bCs/>
                <w:sz w:val="32"/>
                <w:szCs w:val="32"/>
              </w:rPr>
            </w:pPr>
            <w:r>
              <w:rPr>
                <w:rFonts w:hint="eastAsia" w:ascii="仿宋_GB2312" w:eastAsia="仿宋_GB2312"/>
                <w:bCs/>
                <w:sz w:val="32"/>
                <w:szCs w:val="32"/>
              </w:rPr>
              <w:t>677408</w:t>
            </w:r>
          </w:p>
        </w:tc>
        <w:tc>
          <w:tcPr>
            <w:tcW w:w="1971" w:type="dxa"/>
          </w:tcPr>
          <w:p>
            <w:pPr>
              <w:spacing w:line="520" w:lineRule="exact"/>
              <w:jc w:val="center"/>
              <w:rPr>
                <w:rFonts w:ascii="仿宋_GB2312"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ascii="仿宋_GB2312" w:eastAsia="仿宋_GB2312"/>
                <w:bCs/>
                <w:sz w:val="32"/>
                <w:szCs w:val="32"/>
              </w:rPr>
            </w:pPr>
            <w:r>
              <w:rPr>
                <w:rFonts w:hint="eastAsia" w:ascii="仿宋_GB2312" w:eastAsia="仿宋_GB2312"/>
                <w:bCs/>
                <w:sz w:val="32"/>
                <w:szCs w:val="32"/>
              </w:rPr>
              <w:t>田春梅</w:t>
            </w:r>
          </w:p>
        </w:tc>
        <w:tc>
          <w:tcPr>
            <w:tcW w:w="1260" w:type="dxa"/>
          </w:tcPr>
          <w:p>
            <w:pPr>
              <w:spacing w:line="520" w:lineRule="exact"/>
              <w:jc w:val="center"/>
              <w:rPr>
                <w:rFonts w:ascii="仿宋_GB2312" w:eastAsia="仿宋_GB2312"/>
                <w:bCs/>
                <w:sz w:val="32"/>
                <w:szCs w:val="32"/>
              </w:rPr>
            </w:pPr>
            <w:r>
              <w:rPr>
                <w:rFonts w:hint="eastAsia" w:ascii="仿宋_GB2312" w:eastAsia="仿宋_GB2312"/>
                <w:bCs/>
                <w:sz w:val="32"/>
                <w:szCs w:val="32"/>
              </w:rPr>
              <w:t>勐省</w:t>
            </w:r>
          </w:p>
        </w:tc>
        <w:tc>
          <w:tcPr>
            <w:tcW w:w="3269" w:type="dxa"/>
          </w:tcPr>
          <w:p>
            <w:pPr>
              <w:spacing w:line="520" w:lineRule="exact"/>
              <w:jc w:val="center"/>
              <w:rPr>
                <w:rFonts w:ascii="仿宋_GB2312" w:eastAsia="仿宋_GB2312"/>
                <w:bCs/>
                <w:sz w:val="32"/>
                <w:szCs w:val="32"/>
              </w:rPr>
            </w:pPr>
            <w:r>
              <w:rPr>
                <w:rFonts w:hint="eastAsia" w:ascii="仿宋_GB2312" w:eastAsia="仿宋_GB2312"/>
                <w:bCs/>
                <w:spacing w:val="-40"/>
                <w:sz w:val="32"/>
                <w:szCs w:val="32"/>
              </w:rPr>
              <w:t>勐省农场社区管理委员会农园社区</w:t>
            </w:r>
          </w:p>
        </w:tc>
        <w:tc>
          <w:tcPr>
            <w:tcW w:w="1600" w:type="dxa"/>
          </w:tcPr>
          <w:p>
            <w:pPr>
              <w:spacing w:line="520" w:lineRule="exact"/>
              <w:jc w:val="center"/>
              <w:rPr>
                <w:rFonts w:ascii="仿宋_GB2312" w:eastAsia="仿宋_GB2312"/>
                <w:bCs/>
                <w:sz w:val="32"/>
                <w:szCs w:val="32"/>
              </w:rPr>
            </w:pPr>
            <w:r>
              <w:rPr>
                <w:rFonts w:hint="eastAsia" w:ascii="仿宋_GB2312" w:eastAsia="仿宋_GB2312"/>
                <w:bCs/>
                <w:sz w:val="32"/>
                <w:szCs w:val="32"/>
              </w:rPr>
              <w:t>677408</w:t>
            </w:r>
          </w:p>
        </w:tc>
        <w:tc>
          <w:tcPr>
            <w:tcW w:w="1971" w:type="dxa"/>
          </w:tcPr>
          <w:p>
            <w:pPr>
              <w:spacing w:line="520" w:lineRule="exact"/>
              <w:jc w:val="center"/>
              <w:rPr>
                <w:rFonts w:ascii="仿宋_GB2312" w:eastAsia="仿宋_GB2312"/>
                <w:bCs/>
                <w:sz w:val="32"/>
                <w:szCs w:val="32"/>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eastAsia="仿宋_GB2312"/>
                <w:bCs/>
                <w:sz w:val="28"/>
                <w:szCs w:val="28"/>
              </w:rPr>
            </w:pPr>
          </w:p>
        </w:tc>
        <w:tc>
          <w:tcPr>
            <w:tcW w:w="1260" w:type="dxa"/>
          </w:tcPr>
          <w:p>
            <w:pPr>
              <w:spacing w:line="520" w:lineRule="exact"/>
              <w:jc w:val="center"/>
              <w:rPr>
                <w:rFonts w:eastAsia="仿宋_GB2312"/>
                <w:bCs/>
                <w:sz w:val="28"/>
                <w:szCs w:val="28"/>
              </w:rPr>
            </w:pPr>
          </w:p>
        </w:tc>
        <w:tc>
          <w:tcPr>
            <w:tcW w:w="3269" w:type="dxa"/>
          </w:tcPr>
          <w:p>
            <w:pPr>
              <w:spacing w:line="520" w:lineRule="exact"/>
              <w:jc w:val="center"/>
              <w:rPr>
                <w:rFonts w:eastAsia="仿宋_GB2312"/>
                <w:bCs/>
                <w:sz w:val="24"/>
              </w:rPr>
            </w:pPr>
          </w:p>
        </w:tc>
        <w:tc>
          <w:tcPr>
            <w:tcW w:w="1600" w:type="dxa"/>
          </w:tcPr>
          <w:p>
            <w:pPr>
              <w:spacing w:line="520" w:lineRule="exact"/>
              <w:jc w:val="center"/>
              <w:rPr>
                <w:rFonts w:eastAsia="仿宋_GB2312"/>
                <w:bCs/>
                <w:sz w:val="28"/>
                <w:szCs w:val="28"/>
              </w:rPr>
            </w:pPr>
          </w:p>
        </w:tc>
        <w:tc>
          <w:tcPr>
            <w:tcW w:w="1971" w:type="dxa"/>
          </w:tcPr>
          <w:p>
            <w:pPr>
              <w:spacing w:line="520" w:lineRule="exact"/>
              <w:jc w:val="center"/>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eastAsia="仿宋_GB2312"/>
                <w:bCs/>
                <w:sz w:val="28"/>
                <w:szCs w:val="28"/>
              </w:rPr>
            </w:pPr>
          </w:p>
        </w:tc>
        <w:tc>
          <w:tcPr>
            <w:tcW w:w="1260" w:type="dxa"/>
          </w:tcPr>
          <w:p>
            <w:pPr>
              <w:spacing w:line="520" w:lineRule="exact"/>
              <w:jc w:val="center"/>
              <w:rPr>
                <w:rFonts w:eastAsia="仿宋_GB2312"/>
                <w:bCs/>
                <w:sz w:val="28"/>
                <w:szCs w:val="28"/>
              </w:rPr>
            </w:pPr>
          </w:p>
        </w:tc>
        <w:tc>
          <w:tcPr>
            <w:tcW w:w="3269" w:type="dxa"/>
          </w:tcPr>
          <w:p>
            <w:pPr>
              <w:spacing w:line="520" w:lineRule="exact"/>
              <w:jc w:val="center"/>
              <w:rPr>
                <w:rFonts w:eastAsia="仿宋_GB2312"/>
                <w:bCs/>
                <w:sz w:val="28"/>
                <w:szCs w:val="28"/>
              </w:rPr>
            </w:pPr>
          </w:p>
        </w:tc>
        <w:tc>
          <w:tcPr>
            <w:tcW w:w="1600" w:type="dxa"/>
          </w:tcPr>
          <w:p>
            <w:pPr>
              <w:spacing w:line="520" w:lineRule="exact"/>
              <w:jc w:val="center"/>
              <w:rPr>
                <w:rFonts w:eastAsia="仿宋_GB2312"/>
                <w:bCs/>
                <w:sz w:val="28"/>
                <w:szCs w:val="28"/>
              </w:rPr>
            </w:pPr>
          </w:p>
        </w:tc>
        <w:tc>
          <w:tcPr>
            <w:tcW w:w="1971" w:type="dxa"/>
          </w:tcPr>
          <w:p>
            <w:pPr>
              <w:spacing w:line="520" w:lineRule="exact"/>
              <w:jc w:val="center"/>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eastAsia="仿宋_GB2312"/>
                <w:bCs/>
                <w:sz w:val="28"/>
                <w:szCs w:val="28"/>
              </w:rPr>
            </w:pPr>
          </w:p>
        </w:tc>
        <w:tc>
          <w:tcPr>
            <w:tcW w:w="1260" w:type="dxa"/>
          </w:tcPr>
          <w:p>
            <w:pPr>
              <w:spacing w:line="520" w:lineRule="exact"/>
              <w:jc w:val="center"/>
              <w:rPr>
                <w:rFonts w:eastAsia="仿宋_GB2312"/>
                <w:bCs/>
                <w:sz w:val="28"/>
                <w:szCs w:val="28"/>
              </w:rPr>
            </w:pPr>
          </w:p>
        </w:tc>
        <w:tc>
          <w:tcPr>
            <w:tcW w:w="3269" w:type="dxa"/>
          </w:tcPr>
          <w:p>
            <w:pPr>
              <w:spacing w:line="520" w:lineRule="exact"/>
              <w:jc w:val="center"/>
              <w:rPr>
                <w:rFonts w:eastAsia="仿宋_GB2312"/>
                <w:bCs/>
                <w:sz w:val="28"/>
                <w:szCs w:val="28"/>
              </w:rPr>
            </w:pPr>
          </w:p>
        </w:tc>
        <w:tc>
          <w:tcPr>
            <w:tcW w:w="1600" w:type="dxa"/>
          </w:tcPr>
          <w:p>
            <w:pPr>
              <w:spacing w:line="520" w:lineRule="exact"/>
              <w:jc w:val="center"/>
              <w:rPr>
                <w:rFonts w:eastAsia="仿宋_GB2312"/>
                <w:bCs/>
                <w:sz w:val="28"/>
                <w:szCs w:val="28"/>
              </w:rPr>
            </w:pPr>
          </w:p>
        </w:tc>
        <w:tc>
          <w:tcPr>
            <w:tcW w:w="1971" w:type="dxa"/>
          </w:tcPr>
          <w:p>
            <w:pPr>
              <w:spacing w:line="520" w:lineRule="exact"/>
              <w:jc w:val="center"/>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8" w:type="dxa"/>
            <w:gridSpan w:val="6"/>
          </w:tcPr>
          <w:p>
            <w:pPr>
              <w:spacing w:line="480" w:lineRule="exact"/>
              <w:ind w:firstLine="602" w:firstLineChars="200"/>
              <w:rPr>
                <w:b/>
                <w:sz w:val="30"/>
                <w:szCs w:val="30"/>
              </w:rPr>
            </w:pPr>
            <w:r>
              <w:rPr>
                <w:rFonts w:eastAsia="仿宋_GB2312"/>
                <w:b/>
                <w:sz w:val="30"/>
                <w:szCs w:val="30"/>
              </w:rPr>
              <w:t>题目：</w:t>
            </w:r>
            <w:r>
              <w:rPr>
                <w:rFonts w:hint="eastAsia" w:eastAsia="仿宋_GB2312"/>
                <w:b/>
                <w:sz w:val="32"/>
                <w:szCs w:val="32"/>
              </w:rPr>
              <w:t>关于请求化解勐省农场振兴路历史遗留问题</w:t>
            </w:r>
            <w:r>
              <w:rPr>
                <w:rFonts w:hint="eastAsia" w:ascii="仿宋_GB2312" w:hAnsi="宋体" w:eastAsia="仿宋_GB2312"/>
                <w:b/>
                <w:sz w:val="32"/>
                <w:szCs w:val="32"/>
              </w:rPr>
              <w:t>的建议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trPr>
        <w:tc>
          <w:tcPr>
            <w:tcW w:w="9288" w:type="dxa"/>
            <w:gridSpan w:val="6"/>
            <w:tcBorders>
              <w:bottom w:val="single" w:color="auto" w:sz="4" w:space="0"/>
            </w:tcBorders>
          </w:tcPr>
          <w:p>
            <w:pPr>
              <w:spacing w:line="500" w:lineRule="exact"/>
              <w:ind w:firstLine="482" w:firstLineChars="200"/>
              <w:rPr>
                <w:rFonts w:ascii="仿宋" w:hAnsi="仿宋" w:eastAsia="仿宋" w:cs="仿宋"/>
                <w:sz w:val="32"/>
                <w:szCs w:val="32"/>
              </w:rPr>
            </w:pPr>
            <w:r>
              <w:rPr>
                <w:rFonts w:eastAsia="仿宋_GB2312"/>
                <w:b/>
                <w:bCs/>
                <w:kern w:val="24"/>
                <w:sz w:val="24"/>
              </w:rPr>
              <w:t>案由：</w:t>
            </w:r>
            <w:r>
              <w:rPr>
                <w:rFonts w:hint="eastAsia" w:ascii="仿宋_GB2312" w:hAnsi="仿宋" w:eastAsia="仿宋_GB2312" w:cs="仿宋"/>
                <w:sz w:val="32"/>
                <w:szCs w:val="32"/>
              </w:rPr>
              <w:t>2014年通过沧源佤族自治县人民政府签订招商引资合同，主要开发勐省农场综合项目（原勐省农场老产部办公楼招拍卖、勐省农场农副产品交易市场建设招拍卖、振兴路改造等三个项目）；资金主要是用勐省农场农副产品交易市场建设招拍卖资金收支两条线（726万元），分两次上缴县财政，已返回364万元，现在还剩余362万元财政未返回；施工方结算990万元含附属工程，已经拿到364万元（勐省农场农副产品交易市场建设招拍卖资金第一批返回资金）；全部资金合计726万元，剩余部分属于农场自筹资金约264万元。</w:t>
            </w:r>
          </w:p>
          <w:p>
            <w:pPr>
              <w:spacing w:line="500" w:lineRule="exact"/>
              <w:ind w:firstLine="643" w:firstLineChars="200"/>
              <w:rPr>
                <w:rFonts w:ascii="仿宋_GB2312" w:hAnsi="仿宋" w:eastAsia="仿宋_GB2312" w:cs="仿宋"/>
                <w:sz w:val="32"/>
                <w:szCs w:val="32"/>
              </w:rPr>
            </w:pPr>
            <w:r>
              <w:rPr>
                <w:rFonts w:hint="eastAsia" w:ascii="华文楷体" w:hAnsi="华文楷体" w:eastAsia="华文楷体" w:cs="华文楷体"/>
                <w:b/>
                <w:bCs/>
                <w:sz w:val="32"/>
                <w:szCs w:val="32"/>
              </w:rPr>
              <w:t>存在问题：</w:t>
            </w:r>
            <w:r>
              <w:rPr>
                <w:rFonts w:hint="eastAsia" w:ascii="仿宋_GB2312" w:hAnsi="仿宋" w:eastAsia="仿宋_GB2312" w:cs="仿宋"/>
                <w:sz w:val="32"/>
                <w:szCs w:val="32"/>
              </w:rPr>
              <w:t>该项目未审批、未进行招投标、预结算但是未审计。</w:t>
            </w:r>
          </w:p>
          <w:p>
            <w:pPr>
              <w:spacing w:line="420" w:lineRule="exact"/>
              <w:ind w:firstLine="602" w:firstLineChars="200"/>
              <w:rPr>
                <w:rFonts w:hint="default" w:eastAsia="仿宋_GB2312"/>
                <w:color w:val="FF0000"/>
                <w:lang w:val="en-US" w:eastAsia="zh-CN"/>
              </w:rPr>
            </w:pPr>
            <w:r>
              <w:rPr>
                <w:rFonts w:hint="eastAsia" w:eastAsia="仿宋_GB2312"/>
                <w:b/>
                <w:sz w:val="30"/>
                <w:szCs w:val="30"/>
              </w:rPr>
              <w:t>建议：</w:t>
            </w:r>
            <w:r>
              <w:rPr>
                <w:rFonts w:hint="eastAsia" w:eastAsia="仿宋_GB2312"/>
                <w:b/>
                <w:sz w:val="32"/>
                <w:szCs w:val="32"/>
                <w:lang w:val="en-US" w:eastAsia="zh-CN"/>
              </w:rPr>
              <w:t>请求帮助协调有关部门，及时解决振兴路审计问题，并返还资金，帮助化解历史遗留问题。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9" w:hRule="atLeast"/>
        </w:trPr>
        <w:tc>
          <w:tcPr>
            <w:tcW w:w="1008" w:type="dxa"/>
          </w:tcPr>
          <w:p>
            <w:pPr>
              <w:jc w:val="center"/>
              <w:rPr>
                <w:rFonts w:eastAsia="仿宋_GB2312"/>
                <w:b/>
                <w:sz w:val="30"/>
                <w:szCs w:val="30"/>
              </w:rPr>
            </w:pPr>
          </w:p>
          <w:p>
            <w:pPr>
              <w:jc w:val="center"/>
              <w:rPr>
                <w:rFonts w:eastAsia="仿宋_GB2312"/>
                <w:b/>
                <w:sz w:val="30"/>
                <w:szCs w:val="30"/>
              </w:rPr>
            </w:pPr>
            <w:r>
              <w:rPr>
                <w:rFonts w:eastAsia="仿宋_GB2312"/>
                <w:b/>
                <w:sz w:val="30"/>
                <w:szCs w:val="30"/>
              </w:rPr>
              <w:t>交办意见</w:t>
            </w:r>
          </w:p>
        </w:tc>
        <w:tc>
          <w:tcPr>
            <w:tcW w:w="8280" w:type="dxa"/>
            <w:gridSpan w:val="5"/>
          </w:tcPr>
          <w:p>
            <w:pPr>
              <w:spacing w:line="400" w:lineRule="exact"/>
              <w:ind w:firstLine="600" w:firstLineChars="200"/>
              <w:rPr>
                <w:rFonts w:eastAsia="仿宋_GB2312"/>
                <w:sz w:val="30"/>
              </w:rPr>
            </w:pPr>
          </w:p>
          <w:p>
            <w:pPr>
              <w:ind w:firstLine="643"/>
              <w:rPr>
                <w:rFonts w:ascii="仿宋_GB2312" w:hAnsi="仿宋" w:eastAsia="仿宋_GB2312"/>
                <w:sz w:val="32"/>
                <w:szCs w:val="32"/>
              </w:rPr>
            </w:pPr>
            <w:r>
              <w:rPr>
                <w:rFonts w:hint="eastAsia" w:ascii="仿宋_GB2312" w:hAnsi="仿宋_GB2312" w:eastAsia="仿宋_GB2312"/>
                <w:sz w:val="32"/>
                <w:szCs w:val="32"/>
              </w:rPr>
              <w:t>经</w:t>
            </w:r>
            <w:r>
              <w:rPr>
                <w:rFonts w:hint="eastAsia" w:ascii="仿宋_GB2312" w:hAnsi="仿宋" w:eastAsia="仿宋_GB2312"/>
                <w:sz w:val="32"/>
                <w:szCs w:val="32"/>
              </w:rPr>
              <w:t xml:space="preserve">议案审查委员会审查，报大会主席团批准，决定转有关部门办理。 </w:t>
            </w:r>
          </w:p>
          <w:p>
            <w:pPr>
              <w:spacing w:line="400" w:lineRule="exact"/>
              <w:ind w:right="1050"/>
              <w:jc w:val="center"/>
              <w:rPr>
                <w:rFonts w:ascii="仿宋_GB2312" w:hAnsi="仿宋_GB2312" w:eastAsia="仿宋_GB2312"/>
                <w:sz w:val="32"/>
                <w:szCs w:val="32"/>
              </w:rPr>
            </w:pPr>
            <w:r>
              <w:rPr>
                <w:rFonts w:hint="eastAsia" w:ascii="仿宋_GB2312" w:hAnsi="仿宋_GB2312" w:eastAsia="仿宋_GB2312"/>
                <w:sz w:val="30"/>
              </w:rPr>
              <w:t xml:space="preserve">                </w:t>
            </w:r>
            <w:r>
              <w:rPr>
                <w:rFonts w:hint="eastAsia" w:ascii="仿宋_GB2312" w:hAnsi="仿宋_GB2312" w:eastAsia="仿宋_GB2312"/>
                <w:sz w:val="32"/>
                <w:szCs w:val="32"/>
              </w:rPr>
              <w:t>沧源佤族自治县人大常委会</w:t>
            </w:r>
          </w:p>
          <w:p>
            <w:pPr>
              <w:spacing w:line="400" w:lineRule="exact"/>
              <w:ind w:firstLine="3520" w:firstLineChars="1100"/>
              <w:rPr>
                <w:rFonts w:ascii="仿宋_GB2312" w:hAnsi="仿宋_GB2312" w:eastAsia="仿宋_GB2312"/>
                <w:sz w:val="30"/>
              </w:rPr>
            </w:pPr>
            <w:r>
              <w:rPr>
                <w:rFonts w:hint="eastAsia" w:ascii="仿宋_GB2312" w:hAnsi="仿宋_GB2312" w:eastAsia="仿宋_GB2312"/>
                <w:sz w:val="32"/>
                <w:szCs w:val="32"/>
              </w:rPr>
              <w:t>二0二三年</w:t>
            </w:r>
            <w:r>
              <w:rPr>
                <w:rFonts w:hint="eastAsia" w:ascii="仿宋_GB2312" w:hAnsi="仿宋_GB2312" w:eastAsia="仿宋_GB2312"/>
                <w:sz w:val="32"/>
                <w:szCs w:val="32"/>
                <w:lang w:eastAsia="zh-CN"/>
              </w:rPr>
              <w:t>二</w:t>
            </w:r>
            <w:r>
              <w:rPr>
                <w:rFonts w:hint="eastAsia" w:ascii="仿宋_GB2312" w:hAnsi="仿宋_GB2312" w:eastAsia="仿宋_GB2312"/>
                <w:sz w:val="32"/>
                <w:szCs w:val="32"/>
              </w:rPr>
              <w:t>月</w:t>
            </w:r>
            <w:r>
              <w:rPr>
                <w:rFonts w:hint="eastAsia" w:ascii="仿宋_GB2312" w:hAnsi="仿宋_GB2312" w:eastAsia="仿宋_GB2312"/>
                <w:sz w:val="32"/>
                <w:szCs w:val="32"/>
                <w:lang w:eastAsia="zh-CN"/>
              </w:rPr>
              <w:t>二</w:t>
            </w:r>
            <w:r>
              <w:rPr>
                <w:rFonts w:hint="eastAsia" w:ascii="仿宋_GB2312" w:hAnsi="仿宋_GB2312" w:eastAsia="仿宋_GB2312"/>
                <w:sz w:val="32"/>
                <w:szCs w:val="32"/>
              </w:rPr>
              <w:t>日</w:t>
            </w:r>
            <w:r>
              <w:rPr>
                <w:rFonts w:hint="eastAsia" w:ascii="仿宋_GB2312" w:hAnsi="仿宋_GB2312" w:eastAsia="仿宋_GB2312"/>
                <w:sz w:val="30"/>
              </w:rPr>
              <w:t xml:space="preserve"> </w:t>
            </w:r>
          </w:p>
          <w:p>
            <w:pPr>
              <w:ind w:right="1050"/>
              <w:jc w:val="center"/>
              <w:rPr>
                <w:rFonts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 w:type="dxa"/>
          </w:tcPr>
          <w:p>
            <w:pPr>
              <w:jc w:val="center"/>
              <w:rPr>
                <w:rFonts w:eastAsia="仿宋_GB2312"/>
                <w:b/>
                <w:sz w:val="30"/>
                <w:szCs w:val="30"/>
              </w:rPr>
            </w:pPr>
            <w:r>
              <w:rPr>
                <w:rFonts w:eastAsia="仿宋_GB2312"/>
                <w:b/>
                <w:sz w:val="30"/>
                <w:szCs w:val="30"/>
              </w:rPr>
              <w:t>备注</w:t>
            </w:r>
          </w:p>
        </w:tc>
        <w:tc>
          <w:tcPr>
            <w:tcW w:w="8280" w:type="dxa"/>
            <w:gridSpan w:val="5"/>
          </w:tcPr>
          <w:p>
            <w:pPr>
              <w:rPr>
                <w:rFonts w:eastAsia="仿宋_GB2312"/>
                <w:b/>
                <w:sz w:val="30"/>
                <w:szCs w:val="30"/>
              </w:rPr>
            </w:pPr>
          </w:p>
          <w:p>
            <w:pPr>
              <w:rPr>
                <w:rFonts w:eastAsia="仿宋_GB2312"/>
                <w:b/>
                <w:sz w:val="30"/>
                <w:szCs w:val="30"/>
              </w:rPr>
            </w:pPr>
          </w:p>
        </w:tc>
      </w:tr>
    </w:tbl>
    <w:p>
      <w:pPr>
        <w:spacing w:line="460" w:lineRule="exact"/>
        <w:ind w:firstLine="475" w:firstLineChars="148"/>
        <w:rPr>
          <w:rFonts w:ascii="仿宋_GB2312" w:hAnsi="新宋体" w:eastAsia="仿宋_GB2312"/>
          <w:b/>
          <w:sz w:val="32"/>
          <w:szCs w:val="32"/>
        </w:rPr>
      </w:pPr>
      <w:r>
        <w:rPr>
          <w:rFonts w:hint="eastAsia" w:ascii="仿宋_GB2312" w:hAnsi="新宋体" w:eastAsia="仿宋_GB2312"/>
          <w:b/>
          <w:sz w:val="32"/>
          <w:szCs w:val="32"/>
        </w:rPr>
        <w:t>说明：</w:t>
      </w:r>
      <w:r>
        <w:rPr>
          <w:rFonts w:hint="eastAsia" w:ascii="仿宋_GB2312" w:hAnsi="新宋体" w:eastAsia="仿宋_GB2312"/>
          <w:sz w:val="32"/>
          <w:szCs w:val="32"/>
        </w:rPr>
        <w:t>1.一事填写一件，</w:t>
      </w:r>
      <w:r>
        <w:rPr>
          <w:rFonts w:hint="eastAsia" w:ascii="仿宋_GB2312" w:eastAsia="仿宋_GB2312"/>
          <w:sz w:val="32"/>
          <w:szCs w:val="32"/>
        </w:rPr>
        <w:t>内容实事求是，简明扼要，做到有情况、有分析、有具体意见。</w:t>
      </w:r>
      <w:r>
        <w:rPr>
          <w:rFonts w:hint="eastAsia" w:ascii="仿宋_GB2312" w:hAnsi="新宋体" w:eastAsia="仿宋_GB2312"/>
          <w:sz w:val="32"/>
          <w:szCs w:val="32"/>
        </w:rPr>
        <w:t>2.填写要求打印，</w:t>
      </w:r>
      <w:r>
        <w:rPr>
          <w:rFonts w:hint="eastAsia" w:ascii="仿宋_GB2312" w:eastAsia="仿宋_GB2312"/>
          <w:sz w:val="32"/>
          <w:szCs w:val="32"/>
        </w:rPr>
        <w:t>建立电子文档。</w:t>
      </w:r>
      <w:r>
        <w:rPr>
          <w:rFonts w:hint="eastAsia" w:ascii="仿宋_GB2312" w:hAnsi="新宋体" w:eastAsia="仿宋_GB2312"/>
          <w:sz w:val="32"/>
          <w:szCs w:val="32"/>
        </w:rPr>
        <w:t>3.答复格式以沧政</w:t>
      </w:r>
      <w:r>
        <w:rPr>
          <w:rFonts w:hint="eastAsia" w:ascii="仿宋_GB2312" w:hAnsi="宋体" w:eastAsia="仿宋_GB2312"/>
          <w:sz w:val="32"/>
          <w:szCs w:val="32"/>
        </w:rPr>
        <w:t>办〔2006〕147号文件通知为准，同时抄送县人大常委会选联工委和县政府督查室各一份。4.编号、分类、审查意见栏内容由选联工委填写。5.2023年2月1日前报大会秘书组。邮箱：cyxrdxlw@163.com 。</w:t>
      </w:r>
    </w:p>
    <w:p>
      <w:pPr>
        <w:spacing w:line="460" w:lineRule="exact"/>
        <w:ind w:firstLine="473" w:firstLineChars="148"/>
        <w:rPr>
          <w:rFonts w:eastAsia="仿宋_GB2312"/>
          <w:sz w:val="32"/>
          <w:szCs w:val="32"/>
        </w:rPr>
      </w:pPr>
    </w:p>
    <w:sectPr>
      <w:headerReference r:id="rId3" w:type="default"/>
      <w:pgSz w:w="11906" w:h="16838"/>
      <w:pgMar w:top="1134" w:right="1474" w:bottom="873"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ODAwNmY4Y2EzYmQyMmI4OTI2M2Q5OWM5YjQ0YmUifQ=="/>
  </w:docVars>
  <w:rsids>
    <w:rsidRoot w:val="00355835"/>
    <w:rsid w:val="00061B35"/>
    <w:rsid w:val="000676FD"/>
    <w:rsid w:val="00083979"/>
    <w:rsid w:val="000F3C47"/>
    <w:rsid w:val="000F7D91"/>
    <w:rsid w:val="00153D4A"/>
    <w:rsid w:val="001568E9"/>
    <w:rsid w:val="001D5824"/>
    <w:rsid w:val="002260A0"/>
    <w:rsid w:val="00290EA0"/>
    <w:rsid w:val="0029615D"/>
    <w:rsid w:val="002A5529"/>
    <w:rsid w:val="00355835"/>
    <w:rsid w:val="003D1880"/>
    <w:rsid w:val="003D611D"/>
    <w:rsid w:val="00405D2F"/>
    <w:rsid w:val="0040623F"/>
    <w:rsid w:val="00466D62"/>
    <w:rsid w:val="0047770E"/>
    <w:rsid w:val="004D6AAA"/>
    <w:rsid w:val="004F5402"/>
    <w:rsid w:val="00505FB5"/>
    <w:rsid w:val="00525374"/>
    <w:rsid w:val="0052561E"/>
    <w:rsid w:val="005466A2"/>
    <w:rsid w:val="005F21F2"/>
    <w:rsid w:val="00641E14"/>
    <w:rsid w:val="006438CD"/>
    <w:rsid w:val="00663E6F"/>
    <w:rsid w:val="006731D0"/>
    <w:rsid w:val="006C3CE1"/>
    <w:rsid w:val="006F6674"/>
    <w:rsid w:val="0070275D"/>
    <w:rsid w:val="00752CC3"/>
    <w:rsid w:val="00754C8D"/>
    <w:rsid w:val="007C4796"/>
    <w:rsid w:val="007E2FEF"/>
    <w:rsid w:val="00820130"/>
    <w:rsid w:val="008B1EB8"/>
    <w:rsid w:val="008E394E"/>
    <w:rsid w:val="00903772"/>
    <w:rsid w:val="009641DC"/>
    <w:rsid w:val="00970FF6"/>
    <w:rsid w:val="009C5C3E"/>
    <w:rsid w:val="00A25101"/>
    <w:rsid w:val="00A53CB4"/>
    <w:rsid w:val="00A90864"/>
    <w:rsid w:val="00AC66BC"/>
    <w:rsid w:val="00B52F7A"/>
    <w:rsid w:val="00B8034C"/>
    <w:rsid w:val="00BA7E6B"/>
    <w:rsid w:val="00BC0420"/>
    <w:rsid w:val="00BE567D"/>
    <w:rsid w:val="00C222B5"/>
    <w:rsid w:val="00CE6473"/>
    <w:rsid w:val="00D33878"/>
    <w:rsid w:val="00D42EDE"/>
    <w:rsid w:val="00D70923"/>
    <w:rsid w:val="00D71925"/>
    <w:rsid w:val="00DA18C4"/>
    <w:rsid w:val="00E16988"/>
    <w:rsid w:val="00E9008A"/>
    <w:rsid w:val="00EE6A33"/>
    <w:rsid w:val="00EE7F66"/>
    <w:rsid w:val="00F91F5B"/>
    <w:rsid w:val="00FC206A"/>
    <w:rsid w:val="02364A9F"/>
    <w:rsid w:val="045A071B"/>
    <w:rsid w:val="053A3366"/>
    <w:rsid w:val="05A60352"/>
    <w:rsid w:val="0A6E2362"/>
    <w:rsid w:val="0C293FBD"/>
    <w:rsid w:val="0D4256D7"/>
    <w:rsid w:val="0E30301C"/>
    <w:rsid w:val="0F820CBB"/>
    <w:rsid w:val="11B60486"/>
    <w:rsid w:val="17775EC1"/>
    <w:rsid w:val="1A08038F"/>
    <w:rsid w:val="1B3E1119"/>
    <w:rsid w:val="1DE3034B"/>
    <w:rsid w:val="1E7B08DB"/>
    <w:rsid w:val="20010C29"/>
    <w:rsid w:val="234A5650"/>
    <w:rsid w:val="26401523"/>
    <w:rsid w:val="27703FD2"/>
    <w:rsid w:val="28C665CB"/>
    <w:rsid w:val="2CCD545E"/>
    <w:rsid w:val="2DFC069A"/>
    <w:rsid w:val="2E310A83"/>
    <w:rsid w:val="2F114DB3"/>
    <w:rsid w:val="348852A1"/>
    <w:rsid w:val="381F28CE"/>
    <w:rsid w:val="3BA064D6"/>
    <w:rsid w:val="3CDD336C"/>
    <w:rsid w:val="43C03FA3"/>
    <w:rsid w:val="48020CED"/>
    <w:rsid w:val="480C273F"/>
    <w:rsid w:val="4B6C0384"/>
    <w:rsid w:val="4CF95329"/>
    <w:rsid w:val="4FC048D8"/>
    <w:rsid w:val="52B47D7E"/>
    <w:rsid w:val="54A1042C"/>
    <w:rsid w:val="562211C1"/>
    <w:rsid w:val="5631183B"/>
    <w:rsid w:val="56497198"/>
    <w:rsid w:val="59695549"/>
    <w:rsid w:val="5C5C6993"/>
    <w:rsid w:val="5D2E02A5"/>
    <w:rsid w:val="5E8241A9"/>
    <w:rsid w:val="5E8C18D3"/>
    <w:rsid w:val="5E912211"/>
    <w:rsid w:val="61EF4A51"/>
    <w:rsid w:val="61F97E19"/>
    <w:rsid w:val="66462520"/>
    <w:rsid w:val="67B949EF"/>
    <w:rsid w:val="68113F03"/>
    <w:rsid w:val="68A6579E"/>
    <w:rsid w:val="68F30EFE"/>
    <w:rsid w:val="692140C7"/>
    <w:rsid w:val="697C6220"/>
    <w:rsid w:val="6AB62A5C"/>
    <w:rsid w:val="6CC7052A"/>
    <w:rsid w:val="6DBD7D45"/>
    <w:rsid w:val="73E876E2"/>
    <w:rsid w:val="746E570C"/>
    <w:rsid w:val="74853B91"/>
    <w:rsid w:val="765269E4"/>
    <w:rsid w:val="76984523"/>
    <w:rsid w:val="76ED1526"/>
    <w:rsid w:val="79936AD3"/>
    <w:rsid w:val="7BA47844"/>
    <w:rsid w:val="7D0F0071"/>
    <w:rsid w:val="7E616737"/>
    <w:rsid w:val="7F2D2412"/>
    <w:rsid w:val="7F6A4F2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line="560" w:lineRule="exact"/>
      <w:ind w:firstLine="640"/>
      <w:outlineLvl w:val="1"/>
    </w:pPr>
    <w:rPr>
      <w:rFonts w:eastAsia="黑体"/>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Char Char Char Char"/>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Application%252525252520Data/360se6/User%252525252520Data/Temp/t01ebf062fe543b339d.jpg" TargetMode="Externa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655</Words>
  <Characters>751</Characters>
  <Lines>6</Lines>
  <Paragraphs>1</Paragraphs>
  <TotalTime>0</TotalTime>
  <ScaleCrop>false</ScaleCrop>
  <LinksUpToDate>false</LinksUpToDate>
  <CharactersWithSpaces>801</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2015-01-24T02:45:00Z</dcterms:created>
  <dc:creator>微软用户</dc:creator>
  <cp:lastModifiedBy>HP</cp:lastModifiedBy>
  <cp:lastPrinted>2017-12-21T08:48:00Z</cp:lastPrinted>
  <dcterms:modified xsi:type="dcterms:W3CDTF">2024-03-25T03:43:38Z</dcterms:modified>
  <dc:title> </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BE60249E9D8749A0AB67781BA7A3ED8B</vt:lpwstr>
  </property>
</Properties>
</file>