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fldChar w:fldCharType="begin"/>
      </w:r>
      <w:r>
        <w:instrText xml:space="preserve"> INCLUDEPICTURE "C:\\Users\\Administrator\\Documents\\tencent files\\1754111982\\Documents\\tencent files\\2640429743\\Application Data\\360se6\\User Data\\Temp\\t01ebf062fe543b339d.jpg" \* MERGEFORMAT </w:instrText>
      </w:r>
      <w:r>
        <w:fldChar w:fldCharType="separate"/>
      </w:r>
      <w:r>
        <w:drawing>
          <wp:inline distT="0" distB="0" distL="0" distR="0">
            <wp:extent cx="1968500" cy="1879600"/>
            <wp:effectExtent l="0" t="0" r="12700" b="6350"/>
            <wp:docPr id="1" name="_x0000_i10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_x0000_i1026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68500" cy="187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jc w:val="center"/>
        <w:rPr>
          <w:rFonts w:hint="eastAsia" w:ascii="新宋体" w:hAnsi="新宋体" w:eastAsia="新宋体"/>
          <w:b/>
          <w:sz w:val="44"/>
          <w:szCs w:val="44"/>
        </w:rPr>
      </w:pPr>
      <w:r>
        <w:rPr>
          <w:rFonts w:hint="eastAsia" w:ascii="新宋体" w:hAnsi="新宋体" w:eastAsia="新宋体"/>
          <w:b/>
          <w:sz w:val="44"/>
          <w:szCs w:val="44"/>
        </w:rPr>
        <w:t xml:space="preserve"> 沧源佤族自治县第十</w:t>
      </w:r>
      <w:r>
        <w:rPr>
          <w:rFonts w:hint="eastAsia" w:ascii="新宋体" w:hAnsi="新宋体" w:eastAsia="新宋体"/>
          <w:b/>
          <w:sz w:val="44"/>
          <w:szCs w:val="44"/>
          <w:lang w:val="en-US" w:eastAsia="zh-CN"/>
        </w:rPr>
        <w:t>四</w:t>
      </w:r>
      <w:r>
        <w:rPr>
          <w:rFonts w:hint="eastAsia" w:ascii="新宋体" w:hAnsi="新宋体" w:eastAsia="新宋体"/>
          <w:b/>
          <w:sz w:val="44"/>
          <w:szCs w:val="44"/>
        </w:rPr>
        <w:t>届人民代表大会</w:t>
      </w:r>
    </w:p>
    <w:p>
      <w:pPr>
        <w:jc w:val="center"/>
        <w:rPr>
          <w:rFonts w:hint="eastAsia" w:ascii="新宋体" w:hAnsi="新宋体" w:eastAsia="新宋体"/>
          <w:b/>
          <w:sz w:val="44"/>
          <w:szCs w:val="44"/>
        </w:rPr>
      </w:pPr>
      <w:r>
        <w:rPr>
          <w:rFonts w:hint="eastAsia" w:ascii="新宋体" w:hAnsi="新宋体" w:eastAsia="新宋体"/>
          <w:b/>
          <w:sz w:val="44"/>
          <w:szCs w:val="44"/>
        </w:rPr>
        <w:t>第</w:t>
      </w:r>
      <w:r>
        <w:rPr>
          <w:rFonts w:hint="eastAsia" w:ascii="新宋体" w:hAnsi="新宋体" w:eastAsia="新宋体"/>
          <w:b/>
          <w:sz w:val="44"/>
          <w:szCs w:val="44"/>
          <w:lang w:eastAsia="zh-CN"/>
        </w:rPr>
        <w:t>二</w:t>
      </w:r>
      <w:r>
        <w:rPr>
          <w:rFonts w:hint="eastAsia" w:ascii="新宋体" w:hAnsi="新宋体" w:eastAsia="新宋体"/>
          <w:b/>
          <w:sz w:val="44"/>
          <w:szCs w:val="44"/>
        </w:rPr>
        <w:t>次会议代表建议、批评和意见</w:t>
      </w:r>
    </w:p>
    <w:p>
      <w:pPr>
        <w:jc w:val="center"/>
        <w:rPr>
          <w:rFonts w:hint="eastAsia" w:ascii="新宋体" w:hAnsi="新宋体" w:eastAsia="新宋体"/>
          <w:b/>
          <w:sz w:val="44"/>
          <w:szCs w:val="44"/>
        </w:rPr>
      </w:pPr>
      <w:r>
        <w:rPr>
          <w:rFonts w:hint="eastAsia" w:ascii="新宋体" w:hAnsi="新宋体" w:eastAsia="新宋体"/>
          <w:b/>
          <w:sz w:val="44"/>
          <w:szCs w:val="44"/>
        </w:rPr>
        <w:t xml:space="preserve"> </w:t>
      </w:r>
      <w:r>
        <w:rPr>
          <w:rFonts w:hint="eastAsia" w:ascii="华文行楷" w:hAnsi="新宋体" w:eastAsia="华文行楷"/>
          <w:b/>
          <w:sz w:val="44"/>
          <w:szCs w:val="44"/>
        </w:rPr>
        <w:t>第</w:t>
      </w:r>
      <w:r>
        <w:rPr>
          <w:rFonts w:hint="eastAsia" w:ascii="华文行楷" w:hAnsi="新宋体" w:eastAsia="华文行楷"/>
          <w:b/>
          <w:sz w:val="44"/>
          <w:szCs w:val="44"/>
          <w:lang w:val="en-US" w:eastAsia="zh-CN"/>
        </w:rPr>
        <w:t>119</w:t>
      </w:r>
      <w:r>
        <w:rPr>
          <w:rFonts w:hint="eastAsia" w:ascii="华文行楷" w:hAnsi="新宋体" w:eastAsia="华文行楷"/>
          <w:b/>
          <w:sz w:val="44"/>
          <w:szCs w:val="44"/>
        </w:rPr>
        <w:t>号</w:t>
      </w:r>
    </w:p>
    <w:p>
      <w:pPr>
        <w:jc w:val="both"/>
        <w:rPr>
          <w:rFonts w:hint="eastAsia" w:ascii="楷体_GB2312" w:hAnsi="新宋体" w:eastAsia="楷体_GB2312"/>
          <w:b/>
          <w:sz w:val="30"/>
          <w:szCs w:val="30"/>
        </w:rPr>
      </w:pPr>
      <w:r>
        <w:rPr>
          <w:rFonts w:hint="eastAsia" w:ascii="楷体_GB2312" w:hAnsi="新宋体" w:eastAsia="楷体_GB2312"/>
          <w:b/>
          <w:sz w:val="30"/>
          <w:szCs w:val="30"/>
        </w:rPr>
        <w:t>代表团团长签名：</w:t>
      </w:r>
      <w:r>
        <w:rPr>
          <w:rFonts w:hint="eastAsia" w:ascii="楷体_GB2312" w:hAnsi="新宋体" w:eastAsia="楷体_GB2312"/>
          <w:b/>
          <w:sz w:val="30"/>
          <w:szCs w:val="30"/>
          <w:lang w:eastAsia="zh-CN"/>
        </w:rPr>
        <w:t>李继云</w:t>
      </w:r>
      <w:r>
        <w:rPr>
          <w:rFonts w:hint="eastAsia" w:ascii="楷体_GB2312" w:hAnsi="新宋体" w:eastAsia="楷体_GB2312"/>
          <w:b/>
          <w:sz w:val="30"/>
          <w:szCs w:val="30"/>
          <w:lang w:val="en-US" w:eastAsia="zh-CN"/>
        </w:rPr>
        <w:t xml:space="preserve">    </w:t>
      </w:r>
      <w:r>
        <w:rPr>
          <w:rFonts w:hint="eastAsia" w:ascii="楷体_GB2312" w:hAnsi="新宋体" w:eastAsia="楷体_GB2312"/>
          <w:b/>
          <w:sz w:val="30"/>
          <w:szCs w:val="30"/>
        </w:rPr>
        <w:t xml:space="preserve">                 </w:t>
      </w:r>
      <w:r>
        <w:rPr>
          <w:rFonts w:hint="eastAsia" w:ascii="楷体_GB2312" w:hAnsi="新宋体" w:eastAsia="楷体_GB2312"/>
          <w:b/>
          <w:sz w:val="30"/>
          <w:szCs w:val="30"/>
          <w:lang w:val="en-US" w:eastAsia="zh-CN"/>
        </w:rPr>
        <w:t>2023</w:t>
      </w:r>
      <w:r>
        <w:rPr>
          <w:rFonts w:hint="eastAsia" w:ascii="楷体_GB2312" w:hAnsi="新宋体" w:eastAsia="楷体_GB2312"/>
          <w:b/>
          <w:sz w:val="30"/>
          <w:szCs w:val="30"/>
        </w:rPr>
        <w:t>年</w:t>
      </w:r>
      <w:r>
        <w:rPr>
          <w:rFonts w:hint="eastAsia" w:ascii="楷体_GB2312" w:hAnsi="新宋体" w:eastAsia="楷体_GB2312"/>
          <w:b/>
          <w:sz w:val="30"/>
          <w:szCs w:val="30"/>
          <w:lang w:val="en-US" w:eastAsia="zh-CN"/>
        </w:rPr>
        <w:t>1</w:t>
      </w:r>
      <w:r>
        <w:rPr>
          <w:rFonts w:hint="eastAsia" w:ascii="楷体_GB2312" w:hAnsi="新宋体" w:eastAsia="楷体_GB2312"/>
          <w:b/>
          <w:sz w:val="30"/>
          <w:szCs w:val="30"/>
        </w:rPr>
        <w:t>月</w:t>
      </w:r>
      <w:r>
        <w:rPr>
          <w:rFonts w:hint="eastAsia" w:ascii="楷体_GB2312" w:hAnsi="新宋体" w:eastAsia="楷体_GB2312"/>
          <w:b/>
          <w:sz w:val="30"/>
          <w:szCs w:val="30"/>
          <w:lang w:val="en-US" w:eastAsia="zh-CN"/>
        </w:rPr>
        <w:t>30</w:t>
      </w:r>
      <w:r>
        <w:rPr>
          <w:rFonts w:hint="eastAsia" w:ascii="楷体_GB2312" w:hAnsi="新宋体" w:eastAsia="楷体_GB2312"/>
          <w:b/>
          <w:sz w:val="30"/>
          <w:szCs w:val="30"/>
        </w:rPr>
        <w:t>日</w:t>
      </w:r>
    </w:p>
    <w:tbl>
      <w:tblPr>
        <w:tblStyle w:val="5"/>
        <w:tblW w:w="9288" w:type="dxa"/>
        <w:tblInd w:w="-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80"/>
        <w:gridCol w:w="1260"/>
        <w:gridCol w:w="3269"/>
        <w:gridCol w:w="1600"/>
        <w:gridCol w:w="197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188" w:type="dxa"/>
            <w:gridSpan w:val="2"/>
            <w:vAlign w:val="center"/>
          </w:tcPr>
          <w:p>
            <w:pPr>
              <w:jc w:val="center"/>
              <w:rPr>
                <w:rFonts w:hint="eastAsia" w:ascii="楷体_GB2312" w:hAnsi="新宋体" w:eastAsia="楷体_GB2312"/>
                <w:b/>
                <w:sz w:val="30"/>
                <w:szCs w:val="30"/>
              </w:rPr>
            </w:pPr>
            <w:r>
              <w:rPr>
                <w:rFonts w:hint="eastAsia" w:ascii="楷体_GB2312" w:hAnsi="新宋体" w:eastAsia="楷体_GB2312"/>
                <w:b/>
                <w:sz w:val="30"/>
                <w:szCs w:val="30"/>
              </w:rPr>
              <w:t>姓名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楷体_GB2312" w:hAnsi="新宋体" w:eastAsia="楷体_GB2312"/>
                <w:b/>
                <w:sz w:val="30"/>
                <w:szCs w:val="30"/>
              </w:rPr>
            </w:pPr>
            <w:r>
              <w:rPr>
                <w:rFonts w:hint="eastAsia" w:ascii="楷体_GB2312" w:hAnsi="新宋体" w:eastAsia="楷体_GB2312"/>
                <w:b/>
                <w:sz w:val="30"/>
                <w:szCs w:val="30"/>
              </w:rPr>
              <w:t>代表团</w:t>
            </w:r>
          </w:p>
        </w:tc>
        <w:tc>
          <w:tcPr>
            <w:tcW w:w="3269" w:type="dxa"/>
            <w:vAlign w:val="center"/>
          </w:tcPr>
          <w:p>
            <w:pPr>
              <w:jc w:val="center"/>
              <w:rPr>
                <w:rFonts w:hint="eastAsia" w:ascii="楷体_GB2312" w:hAnsi="新宋体" w:eastAsia="楷体_GB2312"/>
                <w:b/>
                <w:sz w:val="30"/>
                <w:szCs w:val="30"/>
              </w:rPr>
            </w:pPr>
            <w:r>
              <w:rPr>
                <w:rFonts w:hint="eastAsia" w:ascii="楷体_GB2312" w:hAnsi="新宋体" w:eastAsia="楷体_GB2312"/>
                <w:b/>
                <w:sz w:val="30"/>
                <w:szCs w:val="30"/>
              </w:rPr>
              <w:t>工作单位或者通讯地址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  <w:rPr>
                <w:rFonts w:hint="eastAsia" w:ascii="楷体_GB2312" w:hAnsi="新宋体" w:eastAsia="楷体_GB2312"/>
                <w:b/>
                <w:sz w:val="30"/>
                <w:szCs w:val="30"/>
              </w:rPr>
            </w:pPr>
            <w:r>
              <w:rPr>
                <w:rFonts w:hint="eastAsia" w:ascii="楷体_GB2312" w:hAnsi="新宋体" w:eastAsia="楷体_GB2312"/>
                <w:b/>
                <w:sz w:val="30"/>
                <w:szCs w:val="30"/>
              </w:rPr>
              <w:t>邮政编号</w:t>
            </w:r>
          </w:p>
        </w:tc>
        <w:tc>
          <w:tcPr>
            <w:tcW w:w="1971" w:type="dxa"/>
            <w:vAlign w:val="center"/>
          </w:tcPr>
          <w:p>
            <w:pPr>
              <w:jc w:val="center"/>
              <w:rPr>
                <w:rFonts w:hint="eastAsia" w:ascii="楷体_GB2312" w:hAnsi="新宋体" w:eastAsia="楷体_GB2312"/>
                <w:b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1188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新宋体" w:eastAsia="仿宋_GB2312"/>
                <w:sz w:val="30"/>
                <w:szCs w:val="30"/>
                <w:lang w:val="en-US" w:eastAsia="zh-CN"/>
              </w:rPr>
              <w:t>陈丽娥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新宋体" w:eastAsia="仿宋_GB2312"/>
                <w:sz w:val="24"/>
                <w:szCs w:val="24"/>
                <w:lang w:eastAsia="zh-CN"/>
              </w:rPr>
              <w:t>勐董一团</w:t>
            </w:r>
          </w:p>
        </w:tc>
        <w:tc>
          <w:tcPr>
            <w:tcW w:w="3269" w:type="dxa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新宋体" w:eastAsia="仿宋_GB2312"/>
                <w:sz w:val="30"/>
                <w:szCs w:val="30"/>
                <w:lang w:eastAsia="zh-CN"/>
              </w:rPr>
              <w:t>沧源县勐董镇刀董村</w:t>
            </w:r>
          </w:p>
        </w:tc>
        <w:tc>
          <w:tcPr>
            <w:tcW w:w="1600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新宋体" w:eastAsia="仿宋_GB2312"/>
                <w:sz w:val="30"/>
                <w:szCs w:val="30"/>
                <w:lang w:val="en-US" w:eastAsia="zh-CN"/>
              </w:rPr>
              <w:t>677499</w:t>
            </w:r>
          </w:p>
        </w:tc>
        <w:tc>
          <w:tcPr>
            <w:tcW w:w="1971" w:type="dxa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188" w:type="dxa"/>
            <w:gridSpan w:val="2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3269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1600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1971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188" w:type="dxa"/>
            <w:gridSpan w:val="2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3269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1600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1971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gridSpan w:val="2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3269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1600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1971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8" w:type="dxa"/>
            <w:gridSpan w:val="6"/>
            <w:vAlign w:val="top"/>
          </w:tcPr>
          <w:p>
            <w:pPr>
              <w:ind w:left="904" w:hanging="904" w:hangingChars="300"/>
              <w:rPr>
                <w:rFonts w:hint="eastAsia" w:ascii="仿宋_GB2312" w:hAnsi="新宋体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hAnsi="新宋体" w:eastAsia="仿宋_GB2312" w:cs="Times New Roman"/>
                <w:b/>
                <w:sz w:val="30"/>
                <w:szCs w:val="30"/>
              </w:rPr>
              <w:t>题目：</w:t>
            </w:r>
            <w:r>
              <w:rPr>
                <w:rFonts w:hint="eastAsia" w:ascii="宋体" w:hAnsi="宋体" w:eastAsia="宋体" w:cs="宋体"/>
                <w:b/>
                <w:sz w:val="30"/>
                <w:szCs w:val="30"/>
                <w:lang w:eastAsia="zh-CN"/>
              </w:rPr>
              <w:t>关于</w:t>
            </w:r>
            <w:r>
              <w:rPr>
                <w:rFonts w:hint="eastAsia" w:ascii="宋体" w:hAnsi="宋体" w:eastAsia="宋体" w:cs="宋体"/>
                <w:b/>
                <w:sz w:val="30"/>
                <w:szCs w:val="30"/>
                <w:lang w:val="en-US" w:eastAsia="zh-CN"/>
              </w:rPr>
              <w:t>刀董村</w:t>
            </w:r>
            <w:r>
              <w:rPr>
                <w:rFonts w:hint="eastAsia" w:ascii="宋体" w:hAnsi="宋体" w:eastAsia="宋体" w:cs="宋体"/>
                <w:b/>
                <w:sz w:val="30"/>
                <w:szCs w:val="30"/>
              </w:rPr>
              <w:t>请求</w:t>
            </w:r>
            <w:r>
              <w:rPr>
                <w:rFonts w:hint="eastAsia" w:ascii="宋体" w:hAnsi="宋体" w:eastAsia="宋体" w:cs="宋体"/>
                <w:b/>
                <w:sz w:val="30"/>
                <w:szCs w:val="30"/>
                <w:lang w:val="en-US" w:eastAsia="zh-CN"/>
              </w:rPr>
              <w:t>帮助</w:t>
            </w:r>
            <w:r>
              <w:rPr>
                <w:rFonts w:hint="eastAsia" w:ascii="宋体" w:hAnsi="宋体" w:eastAsia="宋体" w:cs="宋体"/>
                <w:b/>
                <w:sz w:val="30"/>
                <w:szCs w:val="30"/>
              </w:rPr>
              <w:t>解决</w:t>
            </w:r>
            <w:r>
              <w:rPr>
                <w:rFonts w:hint="eastAsia" w:ascii="宋体" w:hAnsi="宋体" w:eastAsia="宋体" w:cs="宋体"/>
                <w:b/>
                <w:sz w:val="30"/>
                <w:szCs w:val="30"/>
                <w:lang w:val="en-US" w:eastAsia="zh-CN"/>
              </w:rPr>
              <w:t>甜龙竹产业配套设施的</w:t>
            </w:r>
            <w:r>
              <w:rPr>
                <w:rFonts w:hint="eastAsia" w:ascii="宋体" w:hAnsi="宋体" w:eastAsia="宋体" w:cs="宋体"/>
                <w:b/>
                <w:sz w:val="30"/>
                <w:szCs w:val="30"/>
              </w:rPr>
              <w:t>建议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" w:hRule="atLeast"/>
        </w:trPr>
        <w:tc>
          <w:tcPr>
            <w:tcW w:w="9288" w:type="dxa"/>
            <w:gridSpan w:val="6"/>
            <w:vAlign w:val="top"/>
          </w:tcPr>
          <w:p>
            <w:pPr>
              <w:ind w:firstLine="640" w:firstLineChars="200"/>
              <w:rPr>
                <w:rFonts w:hint="default" w:ascii="宋体" w:hAnsi="宋体" w:eastAsia="宋体" w:cs="宋体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  <w:lang w:val="en-US" w:eastAsia="zh-CN"/>
              </w:rPr>
              <w:t>在产业发展中，刀董村结合当前群众发展趋势及市场的需求，依托刀董村天时、地利的优越环境，发展甜龙竹产业，现已建成600亩甜龙竹产业基地，为壮大刀董村甜竹产业发展，打造“千亩村”，延长产业链，带动群众增收致富，打造边境一线林农绿色发展经济，特请求上级给予帮助解决刀董村甜龙竹产业路26公里，投资390万元；开挖竹子平台2000亩，投资70万元；竹苗6万棵，投资120万元；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  <w:highlight w:val="none"/>
                <w:lang w:val="en-US" w:eastAsia="zh-CN"/>
              </w:rPr>
              <w:t>新建灌溉水池100立方20个，投资280万元；主水管6万米，投资170万元；滴水管36万米，投资468万元；新建一个冷库（约700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  <w:lang w:val="en-US" w:eastAsia="zh-CN"/>
              </w:rPr>
              <w:t>平方米），投资250万元，总投资1748万元。</w:t>
            </w: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lang w:val="en-US" w:eastAsia="zh-CN"/>
              </w:rPr>
              <w:t>特提请县第十四届人大二次会议帮助解决。</w:t>
            </w:r>
          </w:p>
          <w:p>
            <w:pPr>
              <w:rPr>
                <w:rFonts w:hint="default" w:ascii="宋体" w:hAnsi="宋体" w:eastAsia="宋体" w:cs="宋体"/>
                <w:bCs/>
                <w:sz w:val="32"/>
                <w:szCs w:val="32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beforeAutospacing="0" w:afterAutospacing="0" w:line="560" w:lineRule="exact"/>
              <w:ind w:firstLine="640" w:firstLineChars="200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lang w:val="en-US" w:eastAsia="zh-CN"/>
              </w:rPr>
            </w:pPr>
          </w:p>
          <w:p>
            <w:pPr>
              <w:rPr>
                <w:rFonts w:ascii="宋体" w:hAnsi="宋体" w:eastAsia="宋体"/>
                <w:bCs/>
                <w:sz w:val="32"/>
                <w:szCs w:val="32"/>
                <w:lang w:val="en-US" w:eastAsia="zh-CN"/>
              </w:rPr>
            </w:pPr>
          </w:p>
          <w:p>
            <w:pPr>
              <w:rPr>
                <w:rFonts w:ascii="宋体" w:hAnsi="宋体" w:eastAsia="宋体"/>
                <w:bCs/>
                <w:sz w:val="32"/>
                <w:szCs w:val="32"/>
                <w:lang w:val="en-US" w:eastAsia="zh-CN"/>
              </w:rPr>
            </w:pPr>
          </w:p>
          <w:p>
            <w:pPr>
              <w:rPr>
                <w:rFonts w:ascii="宋体" w:hAnsi="宋体" w:eastAsia="宋体"/>
                <w:bCs/>
                <w:sz w:val="32"/>
                <w:szCs w:val="32"/>
                <w:lang w:val="en-US" w:eastAsia="zh-CN"/>
              </w:rPr>
            </w:pPr>
          </w:p>
          <w:p>
            <w:pPr>
              <w:rPr>
                <w:rFonts w:ascii="宋体" w:hAnsi="宋体" w:eastAsia="宋体"/>
                <w:bCs/>
                <w:sz w:val="32"/>
                <w:szCs w:val="32"/>
                <w:lang w:val="en-US" w:eastAsia="zh-CN"/>
              </w:rPr>
            </w:pPr>
          </w:p>
          <w:p>
            <w:pPr>
              <w:rPr>
                <w:rFonts w:ascii="宋体" w:hAnsi="宋体" w:eastAsia="宋体"/>
                <w:bCs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4" w:hRule="atLeast"/>
        </w:trPr>
        <w:tc>
          <w:tcPr>
            <w:tcW w:w="1008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b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仿宋_GB2312" w:hAnsi="新宋体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hAnsi="新宋体" w:eastAsia="仿宋_GB2312"/>
                <w:b/>
                <w:sz w:val="30"/>
                <w:szCs w:val="30"/>
              </w:rPr>
              <w:t>交办意见</w:t>
            </w:r>
          </w:p>
        </w:tc>
        <w:tc>
          <w:tcPr>
            <w:tcW w:w="8280" w:type="dxa"/>
            <w:gridSpan w:val="5"/>
            <w:vAlign w:val="top"/>
          </w:tcPr>
          <w:p>
            <w:pPr>
              <w:ind w:firstLine="1280" w:firstLineChars="400"/>
              <w:rPr>
                <w:rFonts w:hint="eastAsia" w:ascii="仿宋_GB2312" w:hAns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  <w:lang w:val="en-US" w:eastAsia="zh-CN"/>
              </w:rPr>
              <w:t>议案审查委员会审查，报大会主席团批准，决定转有关部门办理。</w:t>
            </w:r>
          </w:p>
          <w:p>
            <w:pPr>
              <w:spacing w:line="400" w:lineRule="exact"/>
              <w:ind w:right="1050"/>
              <w:jc w:val="both"/>
              <w:rPr>
                <w:rFonts w:hint="eastAsia" w:ascii="仿宋_GB2312" w:hAnsi="仿宋_GB2312" w:eastAsia="仿宋_GB2312"/>
                <w:sz w:val="32"/>
                <w:szCs w:val="32"/>
              </w:rPr>
            </w:pPr>
          </w:p>
          <w:p>
            <w:pPr>
              <w:spacing w:line="400" w:lineRule="exact"/>
              <w:ind w:right="1050" w:firstLine="2560" w:firstLineChars="800"/>
              <w:jc w:val="both"/>
              <w:rPr>
                <w:rFonts w:hint="eastAsia" w:ascii="仿宋_GB2312" w:hAnsi="仿宋_GB2312" w:eastAsia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/>
                <w:sz w:val="32"/>
                <w:szCs w:val="32"/>
              </w:rPr>
              <w:t>沧源佤族自治县人大常委会</w:t>
            </w:r>
          </w:p>
          <w:p>
            <w:pPr>
              <w:spacing w:line="400" w:lineRule="exact"/>
              <w:ind w:firstLine="3520" w:firstLineChars="1100"/>
              <w:rPr>
                <w:rFonts w:hint="eastAsia" w:ascii="仿宋_GB2312" w:hAnsi="仿宋_GB2312" w:eastAsia="仿宋_GB2312"/>
                <w:sz w:val="30"/>
              </w:rPr>
            </w:pPr>
            <w:r>
              <w:rPr>
                <w:rFonts w:hint="eastAsia" w:ascii="仿宋_GB2312" w:hAnsi="仿宋_GB2312" w:eastAsia="仿宋_GB2312"/>
                <w:sz w:val="32"/>
                <w:szCs w:val="32"/>
                <w:lang w:eastAsia="zh-CN"/>
              </w:rPr>
              <w:t>二</w:t>
            </w:r>
            <w:r>
              <w:rPr>
                <w:rFonts w:hint="eastAsia" w:ascii="仿宋_GB2312" w:hAnsi="仿宋_GB2312" w:eastAsia="仿宋_GB2312"/>
                <w:sz w:val="32"/>
                <w:szCs w:val="32"/>
                <w:lang w:val="en-US" w:eastAsia="zh-CN"/>
              </w:rPr>
              <w:t>0二三</w:t>
            </w:r>
            <w:r>
              <w:rPr>
                <w:rFonts w:hint="eastAsia" w:ascii="仿宋_GB2312" w:hAnsi="仿宋_GB2312" w:eastAsia="仿宋_GB2312"/>
                <w:sz w:val="32"/>
                <w:szCs w:val="32"/>
              </w:rPr>
              <w:t>年</w:t>
            </w:r>
            <w:r>
              <w:rPr>
                <w:rFonts w:hint="eastAsia" w:ascii="仿宋_GB2312" w:hAnsi="仿宋_GB2312" w:eastAsia="仿宋_GB2312"/>
                <w:sz w:val="32"/>
                <w:szCs w:val="32"/>
                <w:lang w:val="en-US" w:eastAsia="zh-CN"/>
              </w:rPr>
              <w:t>二</w:t>
            </w:r>
            <w:r>
              <w:rPr>
                <w:rFonts w:hint="eastAsia" w:ascii="仿宋_GB2312" w:hAnsi="仿宋_GB2312" w:eastAsia="仿宋_GB2312"/>
                <w:sz w:val="32"/>
                <w:szCs w:val="32"/>
              </w:rPr>
              <w:t>月</w:t>
            </w:r>
            <w:r>
              <w:rPr>
                <w:rFonts w:hint="eastAsia" w:ascii="仿宋_GB2312" w:hAnsi="仿宋_GB2312" w:eastAsia="仿宋_GB2312"/>
                <w:sz w:val="32"/>
                <w:szCs w:val="32"/>
                <w:lang w:val="en-US" w:eastAsia="zh-CN"/>
              </w:rPr>
              <w:t>二</w:t>
            </w:r>
            <w:r>
              <w:rPr>
                <w:rFonts w:hint="eastAsia" w:ascii="仿宋_GB2312" w:hAnsi="仿宋_GB2312" w:eastAsia="仿宋_GB2312"/>
                <w:sz w:val="32"/>
                <w:szCs w:val="32"/>
              </w:rPr>
              <w:t>日</w:t>
            </w:r>
          </w:p>
          <w:p>
            <w:pPr>
              <w:spacing w:beforeAutospacing="0" w:afterAutospacing="0" w:line="400" w:lineRule="exact"/>
              <w:ind w:firstLine="4480" w:firstLineChars="1400"/>
              <w:rPr>
                <w:rFonts w:hint="eastAsia" w:ascii="仿宋_GB2312" w:hAnsi="仿宋_GB2312" w:eastAsia="仿宋_GB2312"/>
                <w:sz w:val="32"/>
                <w:szCs w:val="32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08" w:type="dxa"/>
            <w:vAlign w:val="top"/>
          </w:tcPr>
          <w:p>
            <w:pPr>
              <w:rPr>
                <w:rFonts w:hint="eastAsia" w:ascii="仿宋_GB2312" w:hAnsi="新宋体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hAnsi="新宋体" w:eastAsia="仿宋_GB2312"/>
                <w:b/>
                <w:sz w:val="30"/>
                <w:szCs w:val="30"/>
              </w:rPr>
              <w:t>备注</w:t>
            </w:r>
          </w:p>
        </w:tc>
        <w:tc>
          <w:tcPr>
            <w:tcW w:w="8280" w:type="dxa"/>
            <w:gridSpan w:val="5"/>
            <w:vAlign w:val="top"/>
          </w:tcPr>
          <w:p>
            <w:pPr>
              <w:rPr>
                <w:rFonts w:hint="eastAsia" w:ascii="仿宋_GB2312" w:hAnsi="新宋体" w:eastAsia="仿宋_GB2312"/>
                <w:b/>
                <w:sz w:val="30"/>
                <w:szCs w:val="30"/>
              </w:rPr>
            </w:pPr>
          </w:p>
        </w:tc>
      </w:tr>
    </w:tbl>
    <w:p>
      <w:pPr>
        <w:spacing w:beforeAutospacing="0" w:afterAutospacing="0" w:line="460" w:lineRule="exact"/>
        <w:ind w:firstLine="475" w:firstLineChars="148"/>
        <w:rPr>
          <w:rFonts w:hint="eastAsia" w:ascii="仿宋_GB2312" w:hAnsi="新宋体" w:eastAsia="仿宋_GB2312"/>
          <w:b/>
          <w:sz w:val="32"/>
          <w:szCs w:val="32"/>
        </w:rPr>
      </w:pPr>
      <w:r>
        <w:rPr>
          <w:rFonts w:hint="eastAsia" w:ascii="仿宋_GB2312" w:hAnsi="新宋体" w:eastAsia="仿宋_GB2312"/>
          <w:b/>
          <w:sz w:val="32"/>
          <w:szCs w:val="32"/>
        </w:rPr>
        <w:t>说明：</w:t>
      </w:r>
      <w:r>
        <w:rPr>
          <w:rFonts w:hint="eastAsia" w:ascii="仿宋_GB2312" w:hAnsi="新宋体" w:eastAsia="仿宋_GB2312"/>
          <w:sz w:val="32"/>
          <w:szCs w:val="32"/>
        </w:rPr>
        <w:t>1.一事填写一件，</w:t>
      </w:r>
      <w:r>
        <w:rPr>
          <w:rFonts w:hint="eastAsia" w:ascii="仿宋_GB2312" w:eastAsia="仿宋_GB2312"/>
          <w:sz w:val="32"/>
          <w:szCs w:val="32"/>
        </w:rPr>
        <w:t>内容实事求是，简明扼要，做到有情况、有分析、有具体意见。</w:t>
      </w:r>
      <w:r>
        <w:rPr>
          <w:rFonts w:hint="eastAsia" w:ascii="仿宋_GB2312" w:hAnsi="新宋体" w:eastAsia="仿宋_GB2312"/>
          <w:sz w:val="32"/>
          <w:szCs w:val="32"/>
        </w:rPr>
        <w:t>2.填写要求打印，</w:t>
      </w:r>
      <w:r>
        <w:rPr>
          <w:rFonts w:hint="eastAsia" w:ascii="仿宋_GB2312" w:eastAsia="仿宋_GB2312"/>
          <w:sz w:val="32"/>
          <w:szCs w:val="32"/>
        </w:rPr>
        <w:t>建立电子文档。</w:t>
      </w:r>
      <w:r>
        <w:rPr>
          <w:rFonts w:hint="eastAsia" w:ascii="仿宋_GB2312" w:hAnsi="新宋体" w:eastAsia="仿宋_GB2312"/>
          <w:sz w:val="32"/>
          <w:szCs w:val="32"/>
        </w:rPr>
        <w:t>3.答复格式以沧政</w:t>
      </w:r>
      <w:r>
        <w:rPr>
          <w:rFonts w:hint="eastAsia" w:ascii="仿宋_GB2312" w:hAnsi="宋体" w:eastAsia="仿宋_GB2312"/>
          <w:sz w:val="32"/>
          <w:szCs w:val="32"/>
        </w:rPr>
        <w:t>办〔2006〕147号文件通知为准，同时抄送县人大常委会选联工委和县政府督查室各一份。4.编号、分类、审查意见栏内容由选联工委填写。5.202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30</w:t>
      </w:r>
      <w:r>
        <w:rPr>
          <w:rFonts w:hint="eastAsia" w:ascii="仿宋_GB2312" w:hAnsi="宋体" w:eastAsia="仿宋_GB2312"/>
          <w:sz w:val="32"/>
          <w:szCs w:val="32"/>
        </w:rPr>
        <w:t>日前报大会秘书组。邮箱：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cyxrdxlw@163.com 。</w:t>
      </w:r>
    </w:p>
    <w:sectPr>
      <w:headerReference r:id="rId3" w:type="default"/>
      <w:pgSz w:w="11906" w:h="16838"/>
      <w:pgMar w:top="1134" w:right="1474" w:bottom="873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pBdr>
        <w:bottom w:val="none" w:color="000000" w:sz="0" w:space="0"/>
      </w:pBdr>
      <w:tabs>
        <w:tab w:val="clear" w:pos="4153"/>
        <w:tab w:val="clear" w:pos="830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isplayHorizontalDrawingGridEvery w:val="1"/>
  <w:displayVerticalDrawingGridEvery w:val="1"/>
  <w:compat>
    <w:balanceSingleByteDoubleByteWidth/>
    <w:doNotLeaveBackslashAlone/>
    <w:doNotExpandShiftReturn/>
    <w:adjustLineHeightInTable/>
    <w:useFELayout/>
    <w:compatSetting w:name="compatibilityMode" w:uri="http://schemas.microsoft.com/office/word" w:val="11"/>
  </w:compat>
  <w:docVars>
    <w:docVar w:name="commondata" w:val="eyJoZGlkIjoiYWU2ODAwNmY4Y2EzYmQyMmI4OTI2M2Q5OWM5YjQ0YmUifQ=="/>
  </w:docVars>
  <w:rsids>
    <w:rsidRoot w:val="00000000"/>
    <w:rsid w:val="11001706"/>
    <w:rsid w:val="284030D2"/>
    <w:rsid w:val="29B53F06"/>
    <w:rsid w:val="2AFB09F9"/>
    <w:rsid w:val="2B6947A3"/>
    <w:rsid w:val="38402C0A"/>
    <w:rsid w:val="397B097A"/>
    <w:rsid w:val="4BC6636F"/>
    <w:rsid w:val="7ACE29AC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7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unhideWhenUsed/>
    <w:qFormat/>
    <w:uiPriority w:val="0"/>
    <w:pPr>
      <w:keepNext/>
      <w:keepLines/>
      <w:spacing w:line="560" w:lineRule="exact"/>
      <w:ind w:firstLine="640"/>
      <w:outlineLvl w:val="1"/>
    </w:pPr>
    <w:rPr>
      <w:rFonts w:ascii="Times New Roman" w:hAnsi="Times New Roman" w:eastAsia="黑体" w:cs="Times New Roman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next w:val="1"/>
    <w:qFormat/>
    <w:uiPriority w:val="10"/>
    <w:rPr>
      <w:rFonts w:ascii="黑体" w:hAnsi="黑体" w:eastAsia="黑体" w:cs="Times New Roman"/>
      <w:sz w:val="32"/>
      <w:szCs w:val="32"/>
    </w:rPr>
  </w:style>
  <w:style w:type="paragraph" w:customStyle="1" w:styleId="6">
    <w:name w:val="标题 21"/>
    <w:basedOn w:val="1"/>
    <w:qFormat/>
    <w:uiPriority w:val="0"/>
    <w:pPr>
      <w:spacing w:beforeAutospacing="0" w:afterAutospacing="0" w:line="560" w:lineRule="exact"/>
      <w:ind w:firstLine="640"/>
      <w:outlineLvl w:val="1"/>
    </w:pPr>
    <w:rPr>
      <w:rFonts w:ascii="Times New Roman" w:hAnsi="Times New Roman" w:eastAsia="黑体"/>
    </w:rPr>
  </w:style>
  <w:style w:type="character" w:customStyle="1" w:styleId="7">
    <w:name w:val="默认段落字体1"/>
    <w:link w:val="1"/>
    <w:semiHidden/>
    <w:qFormat/>
    <w:uiPriority w:val="0"/>
  </w:style>
  <w:style w:type="table" w:customStyle="1" w:styleId="8">
    <w:name w:val="普通表格1"/>
    <w:semiHidden/>
    <w:qFormat/>
    <w:uiPriority w:val="0"/>
  </w:style>
  <w:style w:type="paragraph" w:customStyle="1" w:styleId="9">
    <w:name w:val="页脚1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10">
    <w:name w:val="页眉1"/>
    <w:basedOn w:val="1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11">
    <w:name w:val="网格型1"/>
    <w:basedOn w:val="8"/>
    <w:qFormat/>
    <w:uiPriority w:val="0"/>
    <w:pPr>
      <w:widowControl w:val="0"/>
      <w:jc w:val="both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578</Words>
  <Characters>655</Characters>
  <Lines>0</Lines>
  <Paragraphs>0</Paragraphs>
  <ScaleCrop>false</ScaleCrop>
  <LinksUpToDate>false</LinksUpToDate>
  <CharactersWithSpaces>681</CharactersWithSpaces>
  <Application>WPS Office_10.8.0.6018_F1E327BC-269C-435d-A152-05C5408002CA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2023-01-31T13:37:00Z</dcterms:created>
  <dc:creator>Administrator</dc:creator>
  <cp:lastModifiedBy>HP</cp:lastModifiedBy>
  <dcterms:modified xsi:type="dcterms:W3CDTF">2024-03-26T01:46:45Z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  <property fmtid="{D5CDD505-2E9C-101B-9397-08002B2CF9AE}" pid="3" name="ICV">
    <vt:lpwstr>9BD68FA6583645C986C5C48CFA50D3C1</vt:lpwstr>
  </property>
</Properties>
</file>