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both"/>
        <w:rPr>
          <w:color w:val="333333"/>
          <w:sz w:val="24"/>
          <w:szCs w:val="24"/>
        </w:rPr>
      </w:pPr>
      <w:r>
        <w:rPr>
          <w:rStyle w:val="6"/>
          <w:rFonts w:hint="eastAsia" w:ascii="微软雅黑" w:hAnsi="微软雅黑" w:eastAsia="微软雅黑" w:cs="微软雅黑"/>
          <w:i w:val="0"/>
          <w:iCs w:val="0"/>
          <w:caps w:val="0"/>
          <w:color w:val="333333"/>
          <w:spacing w:val="0"/>
          <w:sz w:val="24"/>
          <w:szCs w:val="24"/>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center"/>
        <w:rPr>
          <w:color w:val="333333"/>
          <w:sz w:val="24"/>
          <w:szCs w:val="24"/>
        </w:rPr>
      </w:pPr>
      <w:r>
        <w:rPr>
          <w:rStyle w:val="6"/>
          <w:rFonts w:hint="eastAsia" w:ascii="微软雅黑" w:hAnsi="微软雅黑" w:eastAsia="微软雅黑" w:cs="微软雅黑"/>
          <w:i w:val="0"/>
          <w:iCs w:val="0"/>
          <w:caps w:val="0"/>
          <w:color w:val="333333"/>
          <w:spacing w:val="0"/>
          <w:sz w:val="24"/>
          <w:szCs w:val="24"/>
        </w:rPr>
        <w:t>2024年全国“质量月”联合主办单位开展的主要活动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一、市场监管总局举办第五届中国质量奖颁奖仪式暨国家质量强国专家论坛。制作播出全国“质量月”活动公益广告。推进质量强企、强链、强县（区、镇）经验交流活动。开展“计量服务中小企业行”，加大计量宣传、培训和技术服务力度。组织“电梯安全宣传周”“全国检验检测机构开放日”“全国有机产品认证宣传周”“全国服务认证体验周”活动。举办民生领域案件查办“铁拳”行动新闻发布会，发布一批质量违法典型案例。发布重点产品质量国家监督抽查结果和重点产品质量安全消费提示。开展2024年消费品质量安全消费者教育活动。以缺陷召回制度实施20周年为契机，组织产品安全法规和消费者教育活动。开展中小学生质量教育读本推广活动。开展个体工商户分型分类精准帮扶和“名特优新”个体工商户认定工作，提升个体工商户整体发展质量。深化信用提升三年行动，开展信用建设宣传培训。开展反食品浪费等系列宣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二、中央宣传部结合打击网络侵权盗版“剑网2024”专项行动、青少年版权保护季行动、院线电影版权保护专项行动，加强重点领域版权监管。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三、最高人民法院发布涉产品质量纠纷案件典型案例。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四、最高人民检察院结合“检护民生”专项工作，依法惩治假冒伪劣商品犯罪，集中办理一批食品药品安全领域公益诉讼案件，发布典型案例，开展普法宣传，提升群众法律意识。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五、工业和信息化部实施制造业卓越质量工程，组织开展质量提升典型经验交流推广。推动电动自行车强制性国家标准宣贯和行业规范公告管理工作。加强对民用爆炸物、无线电产品等监督检查。组织智能检测装备创新产品供需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六、公安部结合“昆仑2024”专项行动，依法严厉打击侵权假冒犯罪，加大宣传力度，公布典型案例，形成强大震慑。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七、民政部组织开展残康、殡葬等领域相关标准宣贯培训，加快培育专业化人才，提升行业人员质量素质。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八、自然资源部开展自然资源领域检验检测机构“双随机、一公开”监督抽查和能力验证工作。开展自然资源领域重要标准宣贯。开展陆地遥感卫星外业几何、辐射质量检校活动，宣传卫星遥感监测应用服务。开展净水机质量检测公益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九、生态环境部配合市场监管总局开展生态环境领域检验检测机构监督抽查活动。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w:t>
      </w:r>
      <w:bookmarkStart w:id="0" w:name="_GoBack"/>
      <w:r>
        <w:rPr>
          <w:rFonts w:hint="eastAsia" w:ascii="微软雅黑" w:hAnsi="微软雅黑" w:eastAsia="微软雅黑" w:cs="微软雅黑"/>
          <w:i w:val="0"/>
          <w:iCs w:val="0"/>
          <w:caps w:val="0"/>
          <w:color w:val="333333"/>
          <w:spacing w:val="0"/>
          <w:sz w:val="24"/>
          <w:szCs w:val="24"/>
        </w:rPr>
        <w:t>住房</w:t>
      </w:r>
      <w:r>
        <w:rPr>
          <w:rFonts w:hint="eastAsia" w:ascii="微软雅黑" w:hAnsi="微软雅黑" w:eastAsia="微软雅黑" w:cs="微软雅黑"/>
          <w:i w:val="0"/>
          <w:iCs w:val="0"/>
          <w:caps w:val="0"/>
          <w:color w:val="333333"/>
          <w:spacing w:val="0"/>
          <w:sz w:val="24"/>
          <w:szCs w:val="24"/>
          <w:lang w:val="en-US" w:eastAsia="zh-CN"/>
        </w:rPr>
        <w:t>和</w:t>
      </w:r>
      <w:r>
        <w:rPr>
          <w:rFonts w:hint="eastAsia" w:ascii="微软雅黑" w:hAnsi="微软雅黑" w:eastAsia="微软雅黑" w:cs="微软雅黑"/>
          <w:i w:val="0"/>
          <w:iCs w:val="0"/>
          <w:caps w:val="0"/>
          <w:color w:val="333333"/>
          <w:spacing w:val="0"/>
          <w:sz w:val="24"/>
          <w:szCs w:val="24"/>
        </w:rPr>
        <w:t>城乡建设部</w:t>
      </w:r>
      <w:bookmarkEnd w:id="0"/>
      <w:r>
        <w:rPr>
          <w:rFonts w:hint="eastAsia" w:ascii="微软雅黑" w:hAnsi="微软雅黑" w:eastAsia="微软雅黑" w:cs="微软雅黑"/>
          <w:i w:val="0"/>
          <w:iCs w:val="0"/>
          <w:caps w:val="0"/>
          <w:color w:val="333333"/>
          <w:spacing w:val="0"/>
          <w:sz w:val="24"/>
          <w:szCs w:val="24"/>
        </w:rPr>
        <w:t>召开全国住房和城乡建设系统“质量月”启动暨现场观摩会，交流管理经验，展示关键技术，宣传工作成效，切实为人民群众解决影响居住品质的烦心事、愁心事。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十一、交通运输部组织开展交通运输行业重点产品质量监督抽查并发布结果，发布一批行业产品质量监督管理典型案例。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十二、水利部开展重大水利工程建设质量提升行动，强化质量普遍性问题专项整治，落实质量终身责任制，推进工程质量管理现代化，提升水利工程品质。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十三、农业农村部开展《限制商品过度包装要求 生鲜食用农产品》强制性国家标准线上解读活动。开展谷物烘干机械质量调查。举办水产养殖主要疾病防控技术直播大讲堂、全国肥料质量标准宣贯培训班、农机质量投诉培训班。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十四、商务部开展商务领域企业标准“领跑者”活动，发布一批典型案例，树立一批标准实施应用标杆，推动行业服务质量提升。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十五、文化和旅游部举办文化和旅游市场服务质量提升活动，传播质量理念、培育质量文化、推广质量提升经验。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十六、国家卫生健康委推进医疗领域“优质服务基层行”活动。指导各地进一步提升医养结合服务能力，为老年人提供优质便捷的医养结合服务。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十七、应急管理部开展消防产品质量安全专项整治行动，加强消防产品质量行业监督抽查，召开打击制售假冒伪劣消防产品工作会议暨产品质量提升交流会。开展消防产品和烟花爆竹产品质量安全公益宣传活动。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十八、中国人民银行开展“金融标准 为民利企”主题活动，加强金融标准化宣传，加大关键领域标准供给，强化标准实施力度，提升金融标准国际化水平。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十九、国务院国资委组织举办中央企业全面质量管理知识竞赛和第七届中央企业QC小组成果发表赛。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二十、海关总署开展跨境电商进口消费品质量安全风险监测，开展跨境电商进口儿童用品、学生用品质量安全共治活动。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二十一、国家知识产权局开展知识产权普法、“知识产权服务万里行”、知识产权代理行业“蓝天”专项整治行动等系列活动，积极推动知识产权保护意识和服务质量提升。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二十二、国家国际发展合作署组织开展重点领域对外援助共性问题研究，提高受援国质量自主发展能力，推动援外项目质量安全，不断放大援外综合效益。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二十三、供销合作总社开展农资经营服务标准推广应用活动和农产品质量科普宣传活动，加强供销合作社系统企业质量文化建设，提升质量和品牌发展能力。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二十四、全国总工会深入开展提质增效竞赛，集中展示一批“五小”创新成果，开展重点行业“三比一降”节能减排达标竞赛活动，加强青年职工、农民工、劳务派遣职工职业技能培训。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二十五、全国工商联开展“民营经济标准创新周”活动。在装备制造、旅游、新能源等领域开展企业质量管理、合规管理公益培训等活动。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both"/>
        <w:rPr>
          <w:color w:val="333333"/>
          <w:sz w:val="24"/>
          <w:szCs w:val="24"/>
        </w:rPr>
      </w:pPr>
      <w:r>
        <w:rPr>
          <w:rStyle w:val="6"/>
          <w:rFonts w:hint="eastAsia" w:ascii="微软雅黑" w:hAnsi="微软雅黑" w:eastAsia="微软雅黑" w:cs="微软雅黑"/>
          <w:i w:val="0"/>
          <w:iCs w:val="0"/>
          <w:caps w:val="0"/>
          <w:color w:val="333333"/>
          <w:spacing w:val="0"/>
          <w:sz w:val="24"/>
          <w:szCs w:val="24"/>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center"/>
        <w:rPr>
          <w:color w:val="333333"/>
          <w:sz w:val="24"/>
          <w:szCs w:val="24"/>
        </w:rPr>
      </w:pPr>
      <w:r>
        <w:rPr>
          <w:rStyle w:val="6"/>
          <w:rFonts w:hint="eastAsia" w:ascii="微软雅黑" w:hAnsi="微软雅黑" w:eastAsia="微软雅黑" w:cs="微软雅黑"/>
          <w:i w:val="0"/>
          <w:iCs w:val="0"/>
          <w:caps w:val="0"/>
          <w:color w:val="333333"/>
          <w:spacing w:val="0"/>
          <w:sz w:val="24"/>
          <w:szCs w:val="24"/>
        </w:rPr>
        <w:t>2024年全国“质量月”相关联合会、协会开展的主要活动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一、中国质量协会开展质量标杆经验交流和全国企业员工全面质量管理知识竞赛活动。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二、中国轻工业联合会发布行业质量管理创新提升活动优秀成果，宣传推广成熟经验，进一步提升检验机构支撑轻工行业高质量发展的能力和水平。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三、中国商业联合会开展质量科普宣展活动和全国优质商业产品推介社区活动。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四、中国机械工业联合会组织开展第三届全国机械工业产品质量创新大赛等活动，推动提高机械产品可靠性水平。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五、中国石油和化学工业联合会组织开展石油和化工行业“质量强业”活动，召开行业质量管理小组代表大会，开展石油和化工企业品牌故事征文比赛活动。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六、中国中小商业企业协会组织数字赋能质量管理创新应用案例征集等活动。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七、中国钢铁工业协会组织召开中国钢铁工业协会质量标准化会议，加强优质品牌培育和宣传，促进质量管理经验交流。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八、中国施工企业管理协会组织建设工程全过程质量控制管理典型项目交流，开展工程建设及质量管理小组竞赛及经验推广活动。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九、中国水利电力质量管理协会组织开展专家质量大讲堂、“质量活动专家企业行”、基层员工质量成功小案例征集等活动。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十、中国有色金属工业协会组织开展行业QC小组及质量信得过班组活动。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十一、中国建筑业协会举办工程建设质量管理培训班，进一步加强中西部地区建筑业企业全面质量管理工作。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十二、中国饭店协会组织开展美食节系列活动，打造特色美食品牌。举办线下绿色饭店、绿色餐饮双国标宣贯活动，提升饭店餐饮企业服务质量和管理水平。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十三、中国版权协会组织开展网络平台规范版权秩序宣教活动、青少年版权保护主题宣传活动等。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十四、中国质量万里行促进会开展质量服务万里行活动，以专家问诊、宣讲咨询等形式，助力企业质量提升。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十五、中国品牌建设促进会与相关单位共同举办2024年中国（北京）国际服务贸易交易会食品品牌与可持续发展国际大会，推动提升食品行业质量品牌竞争力。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十六、中国消费品质量安全促进会开展“践行质量强国建设纲要，推动品质消费创新升级”倡议行动。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十七、中国设备监理协会开展设备监理企业保障“大国重器”质量效益案例交流活动。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十八、中国防伪行业协会组织开展防伪质量提升专题宣传活动，宣传防伪推动品牌发展优秀案例，普及防伪知识。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both"/>
        <w:rPr>
          <w:color w:val="333333"/>
          <w:sz w:val="24"/>
          <w:szCs w:val="24"/>
        </w:rPr>
      </w:pPr>
      <w:r>
        <w:rPr>
          <w:rStyle w:val="6"/>
          <w:rFonts w:hint="eastAsia" w:ascii="微软雅黑" w:hAnsi="微软雅黑" w:eastAsia="微软雅黑" w:cs="微软雅黑"/>
          <w:i w:val="0"/>
          <w:iCs w:val="0"/>
          <w:caps w:val="0"/>
          <w:color w:val="333333"/>
          <w:spacing w:val="0"/>
          <w:sz w:val="24"/>
          <w:szCs w:val="24"/>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center"/>
        <w:rPr>
          <w:color w:val="333333"/>
          <w:sz w:val="24"/>
          <w:szCs w:val="24"/>
        </w:rPr>
      </w:pPr>
      <w:r>
        <w:rPr>
          <w:rStyle w:val="6"/>
          <w:rFonts w:hint="eastAsia" w:ascii="微软雅黑" w:hAnsi="微软雅黑" w:eastAsia="微软雅黑" w:cs="微软雅黑"/>
          <w:i w:val="0"/>
          <w:iCs w:val="0"/>
          <w:caps w:val="0"/>
          <w:color w:val="333333"/>
          <w:spacing w:val="0"/>
          <w:sz w:val="24"/>
          <w:szCs w:val="24"/>
        </w:rPr>
        <w:t>2024年全国“质量月”各地开展的主要活动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一、北京市举办质量知识竞赛、质量大讲堂，征集首席质量官案例，在食品检验、特种设备检测等领域组织实验室开放日活动。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二、天津市开展食品安全“你点我检，服务惠民生”活动，组织开展校园周边儿童玩具和学生用品专项监督检查，发挥首席质量官突出作用，开展质量品牌监督交流互鉴活动。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三、河北省开展服务企业“六项行动”，举办全省首席质量官擂台赛暨质量月知识竞赛等系列质量文化活动。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四、山西省深入开展“惠企直通车”行动和质量基础设施助企行动。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五、内蒙古自治区开展“月月3·15”社会公益活动，开展质量技术帮扶“提质强企”行动，举办企业首席质量官经验交流、内蒙古青少年质量营、全区质量知识竞赛等活动。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六、辽宁省召开卓越质量管理助力产业提升大会，开展计量、检验检测、认证认可等质量领域系列“开放日”活动，举办质量基础设施“一站式”服务需求精准对接活动。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七、吉林省举办汽车全产业链质量提升行动成果展和数字化赋能质量管理交流分享会。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八、黑龙江省组织开展“龙江质量月 夯基优服在行动”为主线的系列宣传活动，推进质量基础设施夯基行动。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九、上海市发布2024年上海市质量状况白皮书，发布推广一批上海质量工匠、星级首席质量官的典型案例和先进经验。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十、江苏省举办苏浙皖赣沪“质量月”共同行动启动仪式，开展质量品牌故事演讲大赛、质量管理数字化赋能行动及缺陷消费品召回制度宣传系列活动。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十一、浙江省举办长三角质量提升现场交流会，开展系列质量品牌建设交流专场活动，组织“浙江制造”广告创意及品牌故事大赛。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十二、安徽省举办“质量月”启动仪式暨长三角G60科创走廊质量标准大会。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十三、福建省开展“质量探寻之旅”“质量开放日”“市民看质量”等市民质量体验活动。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十四、江西省召开质量创新与改进案例分享交流会，开展“质量大讲堂”培训及质量基础设施助力产业链供应链质量联动提升专项行动。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十五、山东省组织质量基础设施助力产业链供应链质量联动提升试点项目成效展示活动，开展“实验室开放日”“计量器具免费检定”等活动。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十六、河南省开展质量基础设施服务中小企业行、“质量开放日”等活动。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十七、湖北省发布《2023湖北质量状况》白皮书，举办“质量月”主题微视频大赛，组织“质量开放日”活动，部署“百名专家帮千企”活动。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十八、湖南省展示全省质量管理创新与实践成果，召开质量基础设施“一站式”服务经验交流会。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十九、广东省召开广东省质量大会，举办“优粤行”广东省质量文化行系列活动，开展全省民生领域案件查办“铁拳护心守护团圆”专项行动。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二十、广西壮族自治区聚焦“桂十味”中药材、螺蛳粉等4个产业开展质量品牌强链活动，围绕重点领域开展“铁拳·桂在真打”执法行动。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二十一、海南省开展海南自贸港质量发展成果系列展播及质量赋能环岛行等活动，组织质量强企强链强县工作经验交流和“质量开放日”活动。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二十二、重庆市组织开展川渝智能网联新能源汽车产业链供应链质量联动提升行动，发布成渝地区首席质量官十大典型案例，举办质量创新及QC小组活动成果发表大赛。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二十三、四川省开展“我和质量的故事”征文、“走进企业看质量”等活动，部署川渝两地首席质量官联训联巡行动。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二十四、贵州省召开质量强企强链强县现场工作会，开展全省首席质量官培训，组织线上质量基础设施服务活动，围绕“六大产业基地”建设发布质量图谱。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二十五、云南省开展质量基础设施“一站式”服务、检验检测机构开放日和助企帮扶系列活动，开展质量创新、劳动和技能竞赛等群众性质量活动。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二十六、西藏自治区开展“检测实验室开放日”活动，组织企业首席质量官培训，部署产品质量监督抽查不合格企业约谈等活动。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二十七、陕西省持续开展“卓越质量三秦行”活动，部署开展质量管理成果发布、QC小组比武及优秀质量服务机构推荐和经验交流活动。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二十八、甘肃省发布首批“陇字号”品牌产品目录，组织开展工业产品质量技术帮扶、食品安全抽检“你点我检”、检验检测机构开放日等活动，播出“质量之花盛开陇原大地”专题宣传片。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二十九、青海省组织召开全省质量发展大会，开展中国质量万里行—青海质量行暨“质量月”系列宣传活动，组织质量强企强链强县工作经验和全省优秀QC质量管理小组成果交流活动。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三十、宁夏回族自治区组织开展“质量强区，‘质’在必得”系列宣传活动和“质惠宁夏”系列质量公益活动，开展质量基础设施助力产业链提升现场观摩活动。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三十一、新疆维吾尔自治区组织开展“传递质量信任 激发消费活力”企业质量诚信承诺活动，部署开展“质量强国 文化润疆”青少年质量管理创新与实践活动。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三十二、新疆生产建设兵团组织企业首席质量官大比武活动，部署有机产品宣传周、检验检测机构开放日活动，开展棉花收购、加工环节监督检查及公检机构监督检查。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jc w:val="both"/>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both"/>
        <w:rPr>
          <w:color w:val="333333"/>
          <w:sz w:val="24"/>
          <w:szCs w:val="24"/>
        </w:rPr>
      </w:pPr>
      <w:r>
        <w:rPr>
          <w:rStyle w:val="6"/>
          <w:rFonts w:hint="eastAsia" w:ascii="微软雅黑" w:hAnsi="微软雅黑" w:eastAsia="微软雅黑" w:cs="微软雅黑"/>
          <w:i w:val="0"/>
          <w:iCs w:val="0"/>
          <w:caps w:val="0"/>
          <w:color w:val="333333"/>
          <w:spacing w:val="0"/>
          <w:sz w:val="24"/>
          <w:szCs w:val="24"/>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center"/>
        <w:rPr>
          <w:color w:val="333333"/>
          <w:sz w:val="24"/>
          <w:szCs w:val="24"/>
        </w:rPr>
      </w:pPr>
      <w:r>
        <w:rPr>
          <w:rStyle w:val="6"/>
          <w:rFonts w:hint="eastAsia" w:ascii="微软雅黑" w:hAnsi="微软雅黑" w:eastAsia="微软雅黑" w:cs="微软雅黑"/>
          <w:i w:val="0"/>
          <w:iCs w:val="0"/>
          <w:caps w:val="0"/>
          <w:color w:val="333333"/>
          <w:spacing w:val="0"/>
          <w:sz w:val="24"/>
          <w:szCs w:val="24"/>
        </w:rPr>
        <w:t>2024年全国“质量月”活动口号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加强质量支撑  共建质量强国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口号：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1.实施质量强国战略  推进高质量发展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2.培育新质生产力  赋能高质量发展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3.贯彻质量强国建设纲要  推进质量强企强链强县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4.质量助企 质量强企 质量惠企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5.质量意识始于心  主体责任践于行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6.厚植质量文化  弘扬工匠精神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7.共筑质量强国  共享美好生活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8.塑造中国品牌  建设质量强国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9.传递质量信任  激发消费活力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rPr>
        <w:t>10.全民讲质量  质量利全民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zAzYmQzZTU3MjI2OTM5ZjY4YWNlNDI5MDVkOWMifQ=="/>
  </w:docVars>
  <w:rsids>
    <w:rsidRoot w:val="0313329E"/>
    <w:rsid w:val="0313329E"/>
    <w:rsid w:val="102F7A10"/>
    <w:rsid w:val="49C3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2024-08-29T12:08:00Z</dcterms:created>
  <dc:creator>胡伟红</dc:creator>
  <cp:lastModifiedBy>胡伟红</cp:lastModifiedBy>
  <dcterms:modified xsi:type="dcterms:W3CDTF">2024-08-29T13:24:20Z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E22CD5CE99D247C58B83236FC4313495_13</vt:lpwstr>
  </property>
</Properties>
</file>