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page" w:tblpX="963" w:tblpY="382"/>
        <w:tblOverlap w:val="never"/>
        <w:tblW w:w="10155" w:type="dxa"/>
        <w:tblCellSpacing w:w="0" w:type="dxa"/>
        <w:tblInd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70</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关于帮助解决班洪乡保护区林地产权重叠的提案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洪  云</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班洪乡党委副书记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19887011724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  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班洪乡班洪村委会监督主任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15911856711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周  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班洪乡公坎村芒来一组组长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13408893858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  华</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班洪乡公坎村法宝宗教管理小组负责人</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15012049821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张雄军</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班洪乡芒库村大寨一组组长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13988343352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eastAsia="仿宋_GB2312"/>
                      <w:b w:val="0"/>
                      <w:bCs/>
                      <w:color w:val="000000" w:themeColor="text1"/>
                      <w:sz w:val="28"/>
                      <w:szCs w:val="28"/>
                      <w:lang w:val="en-US" w:eastAsia="zh-CN"/>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2"/>
                  <w:r>
                    <w:rPr>
                      <w:rFonts w:hint="eastAsia" w:ascii="仿宋_GB2312" w:eastAsia="仿宋_GB2312"/>
                      <w:b w:val="0"/>
                      <w:bCs/>
                      <w:color w:val="000000" w:themeColor="text1"/>
                      <w:sz w:val="28"/>
                      <w:szCs w:val="28"/>
                      <w:lang w:val="en-US" w:eastAsia="zh-CN"/>
                      <w14:textFill>
                        <w14:solidFill>
                          <w14:schemeClr w14:val="tx1"/>
                        </w14:solidFill>
                      </w14:textFill>
                    </w:rPr>
                    <w:t>县自然资源局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牵头，</w:t>
                  </w:r>
                  <w:bookmarkStart w:id="1" w:name="OLE_LINK3"/>
                  <w:r>
                    <w:rPr>
                      <w:rFonts w:hint="eastAsia" w:ascii="仿宋_GB2312" w:eastAsia="仿宋_GB2312"/>
                      <w:b w:val="0"/>
                      <w:bCs/>
                      <w:color w:val="000000" w:themeColor="text1"/>
                      <w:sz w:val="28"/>
                      <w:szCs w:val="28"/>
                      <w:lang w:val="en-US" w:eastAsia="zh-CN"/>
                      <w14:textFill>
                        <w14:solidFill>
                          <w14:schemeClr w14:val="tx1"/>
                        </w14:solidFill>
                      </w14:textFill>
                    </w:rPr>
                    <w:t>县林业和草原局、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云南南滚河国家级自然保护区管护局、县农业农村局协助，</w:t>
                  </w:r>
                  <w:r>
                    <w:rPr>
                      <w:rFonts w:hint="eastAsia" w:ascii="仿宋_GB2312" w:eastAsia="仿宋_GB2312"/>
                      <w:b w:val="0"/>
                      <w:bCs/>
                      <w:color w:val="000000" w:themeColor="text1"/>
                      <w:sz w:val="28"/>
                      <w:szCs w:val="28"/>
                      <w:lang w:val="en-US" w:eastAsia="zh-CN"/>
                      <w14:textFill>
                        <w14:solidFill>
                          <w14:schemeClr w14:val="tx1"/>
                        </w14:solidFill>
                      </w14:textFill>
                    </w:rPr>
                    <w:t>共同研究办理并给予答复。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eastAsia="仿宋_GB2312"/>
                      <w:b w:val="0"/>
                      <w:bCs/>
                      <w:color w:val="000000" w:themeColor="text1"/>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bookmarkStart w:id="3" w:name="_GoBack"/>
                  <w:bookmarkEnd w:id="3"/>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班</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洪乡是沧源</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自治县</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六个边境乡镇之一，位于沧源</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自治</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县西部，距离县城勐董50公里。东接勐角和勐来乡，北连耿马县孟定镇和富荣乡，西连班老乡和芒卡镇，南与缅甸接壤，中缅边境线长6.48公里，全乡国土总面积333.52平方千米。</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境内森林资源丰富，森林面积40万亩，森林覆盖率79%，有国家级南滚河自然保护区。为持续做好巩固拓展脱贫攻坚成果与乡村振兴有效衔接工作，不断拓宽群众增收渠道，守住辖区不发生规模性返贫底线，不断提高群众满意度和幸福感，现急需解决部分农户林地产权范围与保护区动物缓冲保护范围面积重叠问题。                                                                    </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目前存在问题：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因班洪乡境内有国家级南滚河自然保护区。多个村民小组群众持有证书的林地和耕地，被保护局扩建为</w:t>
      </w:r>
      <w:bookmarkStart w:id="2" w:name="OLE_LINK1"/>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保护区动物缓冲保护范围面积</w:t>
      </w:r>
      <w:bookmarkEnd w:id="2"/>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，产权面积重叠，出现了保护局不让农户开垦耕地，而农户持有证书又无权使用的情况，且保护区就新扩建管理的面积范围，当地村组及农户都不知晓实情，也没有对农户给予相对满意的相应补偿。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为此建议：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摸清底数。尽快组织南滚河自然保护区管护局、林草局、自然资源局等相关部门实地核查，针对保护区改扩建的实际范围，将改扩建部分与农户持证部分重叠的地方进行认真核实梳理，切实摸清实际界线、面积。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确权登记。完成各方林地、土地使用权确权登记、发证工作，依法依规处理遗留问题，维护各方合法权益。                                         </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2737B63"/>
    <w:rsid w:val="02A734B9"/>
    <w:rsid w:val="032560AB"/>
    <w:rsid w:val="043C49A0"/>
    <w:rsid w:val="04A5074A"/>
    <w:rsid w:val="05C2023A"/>
    <w:rsid w:val="05E6273D"/>
    <w:rsid w:val="073B29DA"/>
    <w:rsid w:val="076965B7"/>
    <w:rsid w:val="07CD6F89"/>
    <w:rsid w:val="096B4591"/>
    <w:rsid w:val="0A3643B1"/>
    <w:rsid w:val="0A7A2769"/>
    <w:rsid w:val="0B160942"/>
    <w:rsid w:val="0C6E1E68"/>
    <w:rsid w:val="0CC34657"/>
    <w:rsid w:val="0D0F4610"/>
    <w:rsid w:val="0DA371F4"/>
    <w:rsid w:val="0E8057DD"/>
    <w:rsid w:val="0EFD69F7"/>
    <w:rsid w:val="0F7059B4"/>
    <w:rsid w:val="1008631B"/>
    <w:rsid w:val="10ED2F8B"/>
    <w:rsid w:val="134D21E0"/>
    <w:rsid w:val="137977B2"/>
    <w:rsid w:val="140204C6"/>
    <w:rsid w:val="14310B0D"/>
    <w:rsid w:val="14C6258B"/>
    <w:rsid w:val="15442E71"/>
    <w:rsid w:val="15694192"/>
    <w:rsid w:val="15AD5E66"/>
    <w:rsid w:val="15B32E0B"/>
    <w:rsid w:val="15E81A65"/>
    <w:rsid w:val="15F541A7"/>
    <w:rsid w:val="16244574"/>
    <w:rsid w:val="16A12108"/>
    <w:rsid w:val="16E447DB"/>
    <w:rsid w:val="16F90176"/>
    <w:rsid w:val="182822F7"/>
    <w:rsid w:val="184E1E70"/>
    <w:rsid w:val="19130A64"/>
    <w:rsid w:val="1A084E49"/>
    <w:rsid w:val="1A647454"/>
    <w:rsid w:val="1AD00E0F"/>
    <w:rsid w:val="1B1068D0"/>
    <w:rsid w:val="1B13729E"/>
    <w:rsid w:val="1B4A5CE1"/>
    <w:rsid w:val="1C3D3A2D"/>
    <w:rsid w:val="1C8F3EBA"/>
    <w:rsid w:val="1D7A3437"/>
    <w:rsid w:val="1DB04445"/>
    <w:rsid w:val="1DD76BF4"/>
    <w:rsid w:val="1EB9265F"/>
    <w:rsid w:val="21235DCE"/>
    <w:rsid w:val="2305737C"/>
    <w:rsid w:val="230C4092"/>
    <w:rsid w:val="23C31695"/>
    <w:rsid w:val="24242858"/>
    <w:rsid w:val="256B1F7C"/>
    <w:rsid w:val="25EB5FF3"/>
    <w:rsid w:val="27EE490A"/>
    <w:rsid w:val="289F7421"/>
    <w:rsid w:val="2A0216DA"/>
    <w:rsid w:val="2A6F59DA"/>
    <w:rsid w:val="2B237CCC"/>
    <w:rsid w:val="2C0077B9"/>
    <w:rsid w:val="2D4F1E27"/>
    <w:rsid w:val="2DA47615"/>
    <w:rsid w:val="2E501915"/>
    <w:rsid w:val="2E643336"/>
    <w:rsid w:val="30505C25"/>
    <w:rsid w:val="30ED5793"/>
    <w:rsid w:val="32070E5F"/>
    <w:rsid w:val="32240BD7"/>
    <w:rsid w:val="337E3413"/>
    <w:rsid w:val="33D45A51"/>
    <w:rsid w:val="340348D5"/>
    <w:rsid w:val="34243CCA"/>
    <w:rsid w:val="34463354"/>
    <w:rsid w:val="35275066"/>
    <w:rsid w:val="379F6941"/>
    <w:rsid w:val="38290742"/>
    <w:rsid w:val="396F6689"/>
    <w:rsid w:val="39BF08FB"/>
    <w:rsid w:val="3ABE7DF7"/>
    <w:rsid w:val="3AC97575"/>
    <w:rsid w:val="3B9E5DC2"/>
    <w:rsid w:val="3BD13DC1"/>
    <w:rsid w:val="3CF04625"/>
    <w:rsid w:val="3D0A0D20"/>
    <w:rsid w:val="3E6C5128"/>
    <w:rsid w:val="3E9F29DA"/>
    <w:rsid w:val="3F31053D"/>
    <w:rsid w:val="3FA733D2"/>
    <w:rsid w:val="40A77F41"/>
    <w:rsid w:val="415977F2"/>
    <w:rsid w:val="41692BF0"/>
    <w:rsid w:val="423C2F4B"/>
    <w:rsid w:val="42664DBF"/>
    <w:rsid w:val="432E7B4A"/>
    <w:rsid w:val="4370606F"/>
    <w:rsid w:val="44BD142A"/>
    <w:rsid w:val="46EE105F"/>
    <w:rsid w:val="476850A0"/>
    <w:rsid w:val="48A77DBF"/>
    <w:rsid w:val="48AA1927"/>
    <w:rsid w:val="4A2F03DC"/>
    <w:rsid w:val="4A4B3B93"/>
    <w:rsid w:val="4AF0148B"/>
    <w:rsid w:val="4AF25421"/>
    <w:rsid w:val="4B434FB4"/>
    <w:rsid w:val="4BE7274A"/>
    <w:rsid w:val="4C3319BD"/>
    <w:rsid w:val="4DB97F5C"/>
    <w:rsid w:val="4E482C6D"/>
    <w:rsid w:val="4E5F03D1"/>
    <w:rsid w:val="4EB26E94"/>
    <w:rsid w:val="4F56346E"/>
    <w:rsid w:val="4FE6109E"/>
    <w:rsid w:val="51443670"/>
    <w:rsid w:val="51EF171A"/>
    <w:rsid w:val="52433AE8"/>
    <w:rsid w:val="52992F49"/>
    <w:rsid w:val="529B2D9E"/>
    <w:rsid w:val="530142A3"/>
    <w:rsid w:val="53850CD0"/>
    <w:rsid w:val="53FF1052"/>
    <w:rsid w:val="543F0740"/>
    <w:rsid w:val="54D56740"/>
    <w:rsid w:val="55712812"/>
    <w:rsid w:val="55EC4735"/>
    <w:rsid w:val="563A3CF5"/>
    <w:rsid w:val="57674CE0"/>
    <w:rsid w:val="578001B1"/>
    <w:rsid w:val="578C1B02"/>
    <w:rsid w:val="57B71678"/>
    <w:rsid w:val="57D747CF"/>
    <w:rsid w:val="58B871B9"/>
    <w:rsid w:val="58D8586A"/>
    <w:rsid w:val="59C010DC"/>
    <w:rsid w:val="5B14230E"/>
    <w:rsid w:val="5B6404A1"/>
    <w:rsid w:val="5C0078A2"/>
    <w:rsid w:val="5C13390D"/>
    <w:rsid w:val="5C764064"/>
    <w:rsid w:val="5DCC5FBC"/>
    <w:rsid w:val="5DFF4ECA"/>
    <w:rsid w:val="5E8B7615"/>
    <w:rsid w:val="5FEA75FE"/>
    <w:rsid w:val="60916121"/>
    <w:rsid w:val="60C22AFC"/>
    <w:rsid w:val="619B175E"/>
    <w:rsid w:val="6294382D"/>
    <w:rsid w:val="63186D9B"/>
    <w:rsid w:val="638672EF"/>
    <w:rsid w:val="660E7AF5"/>
    <w:rsid w:val="67375A79"/>
    <w:rsid w:val="6792666D"/>
    <w:rsid w:val="67CC29D9"/>
    <w:rsid w:val="67DE27C7"/>
    <w:rsid w:val="67EC11EC"/>
    <w:rsid w:val="68154A26"/>
    <w:rsid w:val="683B184F"/>
    <w:rsid w:val="68D563BF"/>
    <w:rsid w:val="6B445782"/>
    <w:rsid w:val="6B582F50"/>
    <w:rsid w:val="6B7229B5"/>
    <w:rsid w:val="6BE569FF"/>
    <w:rsid w:val="6BE66B5D"/>
    <w:rsid w:val="6C9A07F8"/>
    <w:rsid w:val="6CAF2AE2"/>
    <w:rsid w:val="6DFD0AC6"/>
    <w:rsid w:val="6F5A4E70"/>
    <w:rsid w:val="6F7F1CC9"/>
    <w:rsid w:val="6F98396B"/>
    <w:rsid w:val="6FFD0E22"/>
    <w:rsid w:val="70CD0359"/>
    <w:rsid w:val="710E2AC1"/>
    <w:rsid w:val="714825F2"/>
    <w:rsid w:val="71C2108D"/>
    <w:rsid w:val="72F672A9"/>
    <w:rsid w:val="72F9365A"/>
    <w:rsid w:val="75E1104D"/>
    <w:rsid w:val="75EE3988"/>
    <w:rsid w:val="75EE4A6C"/>
    <w:rsid w:val="76A50ECD"/>
    <w:rsid w:val="77143125"/>
    <w:rsid w:val="77555D0B"/>
    <w:rsid w:val="776E1353"/>
    <w:rsid w:val="784D3578"/>
    <w:rsid w:val="79975E52"/>
    <w:rsid w:val="7B1E5AE4"/>
    <w:rsid w:val="7C3A294E"/>
    <w:rsid w:val="7C3A2E08"/>
    <w:rsid w:val="7D4F1583"/>
    <w:rsid w:val="7D813026"/>
    <w:rsid w:val="7EF46756"/>
    <w:rsid w:val="7F4A2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样式 首行缩进:  2 字符5"/>
    <w:basedOn w:val="1"/>
    <w:qFormat/>
    <w:uiPriority w:val="0"/>
    <w:pPr>
      <w:widowControl/>
      <w:ind w:firstLine="200" w:firstLineChars="200"/>
    </w:pPr>
    <w:rPr>
      <w:rFonts w:cs="宋体"/>
      <w:kern w:val="0"/>
      <w:sz w:val="28"/>
      <w:szCs w:val="20"/>
    </w:rPr>
  </w:style>
  <w:style w:type="paragraph" w:customStyle="1" w:styleId="12">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901</Words>
  <Characters>983</Characters>
  <Lines>0</Lines>
  <Paragraphs>0</Paragraphs>
  <TotalTime>1</TotalTime>
  <ScaleCrop>false</ScaleCrop>
  <LinksUpToDate>false</LinksUpToDate>
  <CharactersWithSpaces>1367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2023-05-07T02:49:13Z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71CA28932C7B418F8D633B1B6AA709DD</vt:lpwstr>
  </property>
</Properties>
</file>