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"/>
        <w:gridCol w:w="453"/>
        <w:gridCol w:w="501"/>
        <w:gridCol w:w="1766"/>
        <w:gridCol w:w="2392"/>
        <w:gridCol w:w="1495"/>
        <w:gridCol w:w="1645"/>
        <w:gridCol w:w="1411"/>
        <w:gridCol w:w="1695"/>
        <w:gridCol w:w="297"/>
        <w:gridCol w:w="297"/>
        <w:gridCol w:w="297"/>
        <w:gridCol w:w="298"/>
        <w:gridCol w:w="298"/>
        <w:gridCol w:w="2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号</w:t>
            </w: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公开事项</w:t>
            </w:r>
          </w:p>
        </w:tc>
        <w:tc>
          <w:tcPr>
            <w:tcW w:w="1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(要素)</w:t>
            </w:r>
          </w:p>
        </w:tc>
        <w:tc>
          <w:tcPr>
            <w:tcW w:w="23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公开依据</w:t>
            </w:r>
          </w:p>
        </w:tc>
        <w:tc>
          <w:tcPr>
            <w:tcW w:w="1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时限</w:t>
            </w:r>
          </w:p>
        </w:tc>
        <w:tc>
          <w:tcPr>
            <w:tcW w:w="1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主体</w:t>
            </w:r>
          </w:p>
        </w:tc>
        <w:tc>
          <w:tcPr>
            <w:tcW w:w="310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公开渠道和载体</w:t>
            </w:r>
          </w:p>
        </w:tc>
        <w:tc>
          <w:tcPr>
            <w:tcW w:w="5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公开对象</w:t>
            </w:r>
          </w:p>
        </w:tc>
        <w:tc>
          <w:tcPr>
            <w:tcW w:w="5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公开方式</w:t>
            </w:r>
          </w:p>
        </w:tc>
        <w:tc>
          <w:tcPr>
            <w:tcW w:w="5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事项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事项</w:t>
            </w:r>
          </w:p>
        </w:tc>
        <w:tc>
          <w:tcPr>
            <w:tcW w:w="1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会</w:t>
            </w:r>
          </w:p>
        </w:tc>
        <w:tc>
          <w:tcPr>
            <w:tcW w:w="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特定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群体</w:t>
            </w:r>
          </w:p>
        </w:tc>
        <w:tc>
          <w:tcPr>
            <w:tcW w:w="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依申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请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县级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乡级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生产发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展资金</w:t>
            </w:r>
          </w:p>
        </w:tc>
        <w:tc>
          <w:tcPr>
            <w:tcW w:w="5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1.1 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机购置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补贴</w:t>
            </w:r>
          </w:p>
        </w:tc>
        <w:tc>
          <w:tcPr>
            <w:tcW w:w="1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政策依据；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申请指南：包括补贴对象、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补贴范围、补贴标准、申请程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序、申请材料、咨询电话、受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理单位、办理时限、联系方式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补贴结果；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监督渠道：包括举报电话、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地址等。</w:t>
            </w:r>
          </w:p>
        </w:tc>
        <w:tc>
          <w:tcPr>
            <w:tcW w:w="23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《中华人民共和国农业机械化促进法》（中华人民共和国主席令 第十六号）、《农业生产发展资金管理办法》（财农〔2017〕41号）、《2018—2020年农机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购置补贴实施指导意见》（农办财〔2018〕13号）、《云南省农机购置补贴实施方案》。</w:t>
            </w:r>
          </w:p>
        </w:tc>
        <w:tc>
          <w:tcPr>
            <w:tcW w:w="1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成或者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日起20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日内</w:t>
            </w:r>
          </w:p>
        </w:tc>
        <w:tc>
          <w:tcPr>
            <w:tcW w:w="1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勐角乡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人民政府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□便民服务站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</w:tc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■社区/企事业单位/村公示栏（电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 □其他</w:t>
            </w:r>
          </w:p>
        </w:tc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1.2 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地地力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保护</w:t>
            </w:r>
          </w:p>
        </w:tc>
        <w:tc>
          <w:tcPr>
            <w:tcW w:w="1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政策依据；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申请指南：包括补贴对象、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补贴范围、补贴标准、咨询电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话、受理单位、办理时限、联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系方式等；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补贴结果；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监督渠道：包括举报电话、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地址等。</w:t>
            </w:r>
          </w:p>
        </w:tc>
        <w:tc>
          <w:tcPr>
            <w:tcW w:w="23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《农业生产发展资金管理办法》（财农〔2017〕41号）、《财政部 农业部关于全面推开农业“三项补贴 ”改革工作的通知》（财农〔2016〕26号）、《云南省耕地地力保护实施方案》</w:t>
            </w:r>
          </w:p>
        </w:tc>
        <w:tc>
          <w:tcPr>
            <w:tcW w:w="1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成或者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日起20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日内</w:t>
            </w:r>
          </w:p>
        </w:tc>
        <w:tc>
          <w:tcPr>
            <w:tcW w:w="1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勐角乡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人民政府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□便民服务站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</w:tc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■社区/企事业单位/村公示栏（电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 □其他</w:t>
            </w:r>
          </w:p>
        </w:tc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1.3 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持新型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农业经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营主体</w:t>
            </w:r>
          </w:p>
        </w:tc>
        <w:tc>
          <w:tcPr>
            <w:tcW w:w="1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政策依据；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申请指南：包括补贴对象、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补贴范围、补贴标准、申请程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序、申请材料、咨询电话、受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理单位、办理时限、联系方式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补贴结果；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监督渠道：包括举报电话、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地址等。</w:t>
            </w:r>
          </w:p>
        </w:tc>
        <w:tc>
          <w:tcPr>
            <w:tcW w:w="23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《农业生产发展资金管理办法》（财农〔2017〕41号）、《云南省支持新型农业经营主体实施方案》</w:t>
            </w:r>
          </w:p>
        </w:tc>
        <w:tc>
          <w:tcPr>
            <w:tcW w:w="1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成或者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日起20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日内</w:t>
            </w:r>
          </w:p>
        </w:tc>
        <w:tc>
          <w:tcPr>
            <w:tcW w:w="1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勐角乡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人民政府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□便民服务站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</w:tc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■社区/企事业单位/村公示栏（电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 □其他</w:t>
            </w:r>
          </w:p>
        </w:tc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2.动物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防疫等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补助经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费</w:t>
            </w:r>
          </w:p>
        </w:tc>
        <w:tc>
          <w:tcPr>
            <w:tcW w:w="5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强制扑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杀、强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制免疫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和养殖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环节无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害化处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理补助</w:t>
            </w:r>
          </w:p>
        </w:tc>
        <w:tc>
          <w:tcPr>
            <w:tcW w:w="1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政策依据；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申请指南：包括补贴对象、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补贴范围、补贴标准、申请程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序、申请材料、咨询电话、受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理单位、办理时限、联系方式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补贴结果；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● 监督渠道：包括举报电话、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地址等。</w:t>
            </w:r>
          </w:p>
        </w:tc>
        <w:tc>
          <w:tcPr>
            <w:tcW w:w="23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《中华人民共和国动物防疫法》、《动物防疫等补助经费管理办法》（财农〔2017〕43号）、《云南省动物防疫补助实施方案》</w:t>
            </w:r>
          </w:p>
        </w:tc>
        <w:tc>
          <w:tcPr>
            <w:tcW w:w="1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成或者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日起20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日内</w:t>
            </w:r>
          </w:p>
        </w:tc>
        <w:tc>
          <w:tcPr>
            <w:tcW w:w="1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勐角乡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人民政府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□便民服务站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</w:tc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■社区/企事业单位/村公示栏（电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 □其他</w:t>
            </w:r>
          </w:p>
        </w:tc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26ED3"/>
    <w:rsid w:val="234A7656"/>
    <w:rsid w:val="2E7E4CBD"/>
    <w:rsid w:val="3FD26ED3"/>
    <w:rsid w:val="7C7C77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3</Pages>
  <Words>1187</Words>
  <Characters>1229</Characters>
  <Lines>0</Lines>
  <Paragraphs>0</Paragraphs>
  <TotalTime>0</TotalTime>
  <ScaleCrop>false</ScaleCrop>
  <LinksUpToDate>false</LinksUpToDate>
  <CharactersWithSpaces>1255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2025-06-30T07:33:00Z</dcterms:created>
  <dc:creator>小博爷</dc:creator>
  <cp:lastModifiedBy>Administrator</cp:lastModifiedBy>
  <dcterms:modified xsi:type="dcterms:W3CDTF">2025-06-30T15:20:26Z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2485FD4186724862838B3E580889D921_13</vt:lpwstr>
  </property>
  <property fmtid="{D5CDD505-2E9C-101B-9397-08002B2CF9AE}" pid="4" name="KSOTemplateDocerSaveRecord">
    <vt:lpwstr>eyJoZGlkIjoiZjZjZDA3NjEyMGZjYjVkNDJjNDE4ODI3MWQ2YzVjYzYiLCJ1c2VySWQiOiIxNTI3MDAzMzgxIn0=</vt:lpwstr>
  </property>
</Properties>
</file>